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38" w:rsidRPr="00220938" w:rsidRDefault="00220938" w:rsidP="00220938">
      <w:pPr>
        <w:shd w:val="clear" w:color="auto" w:fill="FFFFFF"/>
        <w:spacing w:before="100" w:beforeAutospacing="1" w:after="100" w:afterAutospacing="1" w:line="240" w:lineRule="auto"/>
        <w:rPr>
          <w:rFonts w:ascii="Arial" w:eastAsia="Times New Roman" w:hAnsi="Arial" w:cs="Arial"/>
          <w:color w:val="666666"/>
          <w:sz w:val="20"/>
          <w:szCs w:val="20"/>
          <w:lang w:eastAsia="tr-TR"/>
        </w:rPr>
      </w:pPr>
      <w:r w:rsidRPr="00220938">
        <w:rPr>
          <w:rFonts w:ascii="Arial" w:eastAsia="Times New Roman" w:hAnsi="Arial" w:cs="Arial"/>
          <w:b/>
          <w:bCs/>
          <w:color w:val="666666"/>
          <w:sz w:val="20"/>
          <w:szCs w:val="20"/>
          <w:lang w:eastAsia="tr-TR"/>
        </w:rPr>
        <w:t>Madde 53</w:t>
      </w:r>
    </w:p>
    <w:p w:rsidR="00220938" w:rsidRPr="00220938" w:rsidRDefault="00220938" w:rsidP="00220938">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tr-TR"/>
        </w:rPr>
      </w:pPr>
      <w:proofErr w:type="gramStart"/>
      <w:r w:rsidRPr="00220938">
        <w:rPr>
          <w:rFonts w:ascii="Arial" w:eastAsia="Times New Roman" w:hAnsi="Arial" w:cs="Arial"/>
          <w:color w:val="666666"/>
          <w:sz w:val="20"/>
          <w:szCs w:val="20"/>
          <w:lang w:eastAsia="tr-TR"/>
        </w:rPr>
        <w:t>Yükseköğretim Kurulu Başkanı üst kuruluşlar, rektörler ve bağımsız vakıf meslek yüksekokulu müdürlerinin ve 53/Ç maddesinin birinci fıkrasının (e) bendinde yer alan fiillerle ilgili olarak öğretim elemanlarının;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roofErr w:type="gramEnd"/>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proofErr w:type="gramStart"/>
      <w:r w:rsidRPr="00220938">
        <w:rPr>
          <w:rFonts w:ascii="Arial" w:eastAsia="Times New Roman" w:hAnsi="Arial" w:cs="Arial"/>
          <w:b/>
          <w:bCs/>
          <w:color w:val="666666"/>
          <w:sz w:val="20"/>
          <w:szCs w:val="20"/>
          <w:lang w:eastAsia="tr-TR"/>
        </w:rPr>
        <w:t>b</w:t>
      </w:r>
      <w:proofErr w:type="gramEnd"/>
      <w:r w:rsidRPr="00220938">
        <w:rPr>
          <w:rFonts w:ascii="Arial" w:eastAsia="Times New Roman" w:hAnsi="Arial" w:cs="Arial"/>
          <w:b/>
          <w:bCs/>
          <w:color w:val="666666"/>
          <w:sz w:val="20"/>
          <w:szCs w:val="20"/>
          <w:lang w:eastAsia="tr-TR"/>
        </w:rPr>
        <w:t>.</w:t>
      </w:r>
      <w:r w:rsidRPr="00220938">
        <w:rPr>
          <w:rFonts w:ascii="Arial" w:eastAsia="Times New Roman" w:hAnsi="Arial" w:cs="Arial"/>
          <w:color w:val="666666"/>
          <w:sz w:val="20"/>
          <w:szCs w:val="20"/>
          <w:lang w:eastAsia="tr-TR"/>
        </w:rPr>
        <w:t> Devlet ve vakıf yükseköğretim kurumlarının öğretim elemanları, memur ve diğer personeline uygulanabilecek disiplin cezaları uyarma, kınama, aylıktan veya ücretten kesme, kademe ilerlemesinin durdurulması veya birden fazla ücretten kesme, üniversite öğretim mesleğinden çıkarma ve kamu görevinden çıkarma cezalarıdır.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(1)</w:t>
      </w:r>
      <w:r w:rsidRPr="00220938">
        <w:rPr>
          <w:rFonts w:ascii="Arial" w:eastAsia="Times New Roman" w:hAnsi="Arial" w:cs="Arial"/>
          <w:color w:val="666666"/>
          <w:sz w:val="20"/>
          <w:szCs w:val="20"/>
          <w:lang w:eastAsia="tr-TR"/>
        </w:rPr>
        <w:t> 657 sayılı Kanundaki fiillere ilave olarak bu Kanun kapsamındaki kamu görevlileri için uyarma cezasını gerektiren fiiller şunlardır: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a)</w:t>
      </w:r>
      <w:r w:rsidRPr="00220938">
        <w:rPr>
          <w:rFonts w:ascii="Arial" w:eastAsia="Times New Roman" w:hAnsi="Arial" w:cs="Arial"/>
          <w:color w:val="666666"/>
          <w:sz w:val="20"/>
          <w:szCs w:val="20"/>
          <w:lang w:eastAsia="tr-TR"/>
        </w:rPr>
        <w:t> Yetkili makamların bilgi ve belge istemini mazeretsiz olarak zamanında yerine getirmemek.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Maiyetindeki elemanların yetiştirilmesinde özen göstermemek.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Destek alınarak yürütülen araştırmalar sonucu yapılan yayınlarda destek veren kişi, kurum veya kuruluşlar ile bunların katkılarını belirtmemek.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(2)</w:t>
      </w:r>
      <w:r w:rsidRPr="00220938">
        <w:rPr>
          <w:rFonts w:ascii="Arial" w:eastAsia="Times New Roman" w:hAnsi="Arial" w:cs="Arial"/>
          <w:color w:val="666666"/>
          <w:sz w:val="20"/>
          <w:szCs w:val="20"/>
          <w:lang w:eastAsia="tr-TR"/>
        </w:rPr>
        <w:t> 657 sayılı Kanundaki fiillere ilave olarak bu Kanun kapsamındaki kamu görevlileri için kınama cezasını gerektiren fiiller şunlardır: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a)</w:t>
      </w:r>
      <w:r w:rsidRPr="00220938">
        <w:rPr>
          <w:rFonts w:ascii="Arial" w:eastAsia="Times New Roman" w:hAnsi="Arial" w:cs="Arial"/>
          <w:color w:val="666666"/>
          <w:sz w:val="20"/>
          <w:szCs w:val="20"/>
          <w:lang w:eastAsia="tr-TR"/>
        </w:rPr>
        <w:t> Yetkili makamların görevle ilgili bilgi ve belge istemini mazeretsiz olarak zamanında yerine getirmemek.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Resmi olarak ders vermekle yükümlü bulunulan öğrencilere özel ders vermek.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Resmi ilan, afiş, program, yazı ve benzeri dokümanları koparmak, yırtmak veya tahrif etmek.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d)</w:t>
      </w:r>
      <w:r w:rsidRPr="00220938">
        <w:rPr>
          <w:rFonts w:ascii="Arial" w:eastAsia="Times New Roman" w:hAnsi="Arial" w:cs="Arial"/>
          <w:color w:val="666666"/>
          <w:sz w:val="20"/>
          <w:szCs w:val="20"/>
          <w:lang w:eastAsia="tr-TR"/>
        </w:rPr>
        <w:t> Üniversite veya bağlı birimlerin sınırları içinde herhangi bir yeri kurumun izni olmadan hizmetin amaçları dışında kullanmak veya kullandırmak.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e)</w:t>
      </w:r>
      <w:r w:rsidRPr="00220938">
        <w:rPr>
          <w:rFonts w:ascii="Arial" w:eastAsia="Times New Roman" w:hAnsi="Arial" w:cs="Arial"/>
          <w:color w:val="666666"/>
          <w:sz w:val="20"/>
          <w:szCs w:val="20"/>
          <w:lang w:eastAsia="tr-TR"/>
        </w:rPr>
        <w:t> Yayınlarında hasta haklarına riayet etmemek.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f)</w:t>
      </w:r>
      <w:r w:rsidRPr="00220938">
        <w:rPr>
          <w:rFonts w:ascii="Arial" w:eastAsia="Times New Roman" w:hAnsi="Arial" w:cs="Arial"/>
          <w:color w:val="666666"/>
          <w:sz w:val="20"/>
          <w:szCs w:val="20"/>
          <w:lang w:eastAsia="tr-TR"/>
        </w:rPr>
        <w:t> İnsanlarla ilgili biyomedikal araştırmalarda veya diğer klinik araştırmalarda ilgili mevzuat hükümlerine aykırı davranmak.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g)</w:t>
      </w:r>
      <w:r w:rsidRPr="00220938">
        <w:rPr>
          <w:rFonts w:ascii="Arial" w:eastAsia="Times New Roman" w:hAnsi="Arial" w:cs="Arial"/>
          <w:color w:val="666666"/>
          <w:sz w:val="20"/>
          <w:szCs w:val="20"/>
          <w:lang w:eastAsia="tr-TR"/>
        </w:rPr>
        <w:t> İncelemek üzere görevlendirildiği bir eserde yer alan bilgileri eser sahibinin açık izni olmaksızın yayımlanmadan önce başkalarıyla paylaşmak.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h)</w:t>
      </w:r>
      <w:r w:rsidRPr="00220938">
        <w:rPr>
          <w:rFonts w:ascii="Arial" w:eastAsia="Times New Roman" w:hAnsi="Arial" w:cs="Arial"/>
          <w:color w:val="666666"/>
          <w:sz w:val="20"/>
          <w:szCs w:val="20"/>
          <w:lang w:eastAsia="tr-TR"/>
        </w:rPr>
        <w:t> Bilimsel bir çalışma kapsamında yapılan anket ve tutum araştırmalarında katılımcıların açık rızasını almadan ya da araştırma bir kurumda yapılacaksa ayrıca kurumun iznini almadan elde edilen verileri yayımlamak.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ı)</w:t>
      </w:r>
      <w:r w:rsidRPr="00220938">
        <w:rPr>
          <w:rFonts w:ascii="Arial" w:eastAsia="Times New Roman" w:hAnsi="Arial" w:cs="Arial"/>
          <w:color w:val="666666"/>
          <w:sz w:val="20"/>
          <w:szCs w:val="20"/>
          <w:lang w:eastAsia="tr-TR"/>
        </w:rPr>
        <w:t> Araştırma ve deneylerde, çalışmalara başlamadan önce alınması gereken izinleri yetkili birimlerden yazılı olarak almamak.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j)</w:t>
      </w:r>
      <w:r w:rsidRPr="00220938">
        <w:rPr>
          <w:rFonts w:ascii="Arial" w:eastAsia="Times New Roman" w:hAnsi="Arial" w:cs="Arial"/>
          <w:color w:val="666666"/>
          <w:sz w:val="20"/>
          <w:szCs w:val="20"/>
          <w:lang w:eastAsia="tr-TR"/>
        </w:rPr>
        <w:t> Araştırma ve deneylerde mevzuatın veya Türkiye’nin taraf olduğu uluslararası sözleşmelerin ilgili araştırma ve deneylere dair hükümlerine aykırı çalışmalarda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k)</w:t>
      </w:r>
      <w:r w:rsidRPr="00220938">
        <w:rPr>
          <w:rFonts w:ascii="Arial" w:eastAsia="Times New Roman" w:hAnsi="Arial" w:cs="Arial"/>
          <w:color w:val="666666"/>
          <w:sz w:val="20"/>
          <w:szCs w:val="20"/>
          <w:lang w:eastAsia="tr-TR"/>
        </w:rPr>
        <w:t> Araştırmacılar veya yetkililerce, yapılan bilimsel araştırma ile ilgili olarak muhtemel zararlı uygulamalar konusunda ilgilileri bilgilendirme ve uyarma yükümlülüğüne uymamak.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lastRenderedPageBreak/>
        <w:t>l)</w:t>
      </w:r>
      <w:r w:rsidRPr="00220938">
        <w:rPr>
          <w:rFonts w:ascii="Arial" w:eastAsia="Times New Roman" w:hAnsi="Arial" w:cs="Arial"/>
          <w:color w:val="666666"/>
          <w:sz w:val="20"/>
          <w:szCs w:val="20"/>
          <w:lang w:eastAsia="tr-TR"/>
        </w:rPr>
        <w:t> Akademik atama ve yükseltmelere ilişkin başvurularda bilimsel araştırma ve yayınlara ilişkin yanlış veya yanıltıcı beyanda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m)</w:t>
      </w:r>
      <w:r w:rsidRPr="00220938">
        <w:rPr>
          <w:rFonts w:ascii="Arial" w:eastAsia="Times New Roman" w:hAnsi="Arial" w:cs="Arial"/>
          <w:color w:val="666666"/>
          <w:sz w:val="20"/>
          <w:szCs w:val="20"/>
          <w:lang w:eastAsia="tr-TR"/>
        </w:rPr>
        <w:t> İçeriği itibarıyla şiddet, terör ve nefret amaçlı bildiri, afiş, pankart, bant ve benzerlerini basmak, çoğaltmak, dağıtmak veya bunları kurumların herhangi bir yerine asmak veya teşhir etmek.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n)</w:t>
      </w:r>
      <w:r w:rsidRPr="00220938">
        <w:rPr>
          <w:rFonts w:ascii="Arial" w:eastAsia="Times New Roman" w:hAnsi="Arial" w:cs="Arial"/>
          <w:color w:val="666666"/>
          <w:sz w:val="20"/>
          <w:szCs w:val="20"/>
          <w:lang w:eastAsia="tr-TR"/>
        </w:rPr>
        <w:t> Yükseköğretim kurumları içinde siyasi parti faaliyetinde bulunmak veya siyasi parti propagandası yapmak.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(3)</w:t>
      </w:r>
      <w:r w:rsidRPr="00220938">
        <w:rPr>
          <w:rFonts w:ascii="Arial" w:eastAsia="Times New Roman" w:hAnsi="Arial" w:cs="Arial"/>
          <w:color w:val="666666"/>
          <w:sz w:val="20"/>
          <w:szCs w:val="20"/>
          <w:lang w:eastAsia="tr-TR"/>
        </w:rPr>
        <w:t> Aylıktan veya ücretten kesme: Devlet yükseköğretim kurumlarında brüt aylıktan; vakıf yükseköğretim kurumlarında brüt ücretten bir defaya mahsus olmak üzere 1/30 ila 1/8 arasında kesinti yapılmasıdır. 657 sayılı Kanundaki fiillere ilave olarak bu Kanun kapsamındaki kamu görevlileri için aylıktan veya ücretten kesme cezasını gerektiren fiiller şunlardır: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a</w:t>
      </w:r>
      <w:proofErr w:type="gramStart"/>
      <w:r w:rsidRPr="00220938">
        <w:rPr>
          <w:rFonts w:ascii="Arial" w:eastAsia="Times New Roman" w:hAnsi="Arial" w:cs="Arial"/>
          <w:b/>
          <w:bCs/>
          <w:color w:val="666666"/>
          <w:sz w:val="20"/>
          <w:szCs w:val="20"/>
          <w:lang w:eastAsia="tr-TR"/>
        </w:rPr>
        <w:t>)</w:t>
      </w:r>
      <w:proofErr w:type="gramEnd"/>
      <w:r w:rsidRPr="00220938">
        <w:rPr>
          <w:rFonts w:ascii="Arial" w:eastAsia="Times New Roman" w:hAnsi="Arial" w:cs="Arial"/>
          <w:color w:val="666666"/>
          <w:sz w:val="20"/>
          <w:szCs w:val="20"/>
          <w:lang w:eastAsia="tr-TR"/>
        </w:rPr>
        <w:t> Yükseköğretim üst kuruluşları ile yükseköğretim kurumlarının organlarında yapılan konuşma ve alınan kararları, yetkili olmadığı halde organ veya üyelerinin aleyhinde davranışlara yol açmak maksadıyla dışarı yaymak.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Kuruma ait araç, gereç, belge ve benzeri eşyayı görevin sona ermesine ve kurumca yazı ile istenmesine rağmen belirlenen süre içinde geri vermemek.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xml:space="preserve"> Araştırma ve deneylerde, hayvanlara ve </w:t>
      </w:r>
      <w:proofErr w:type="gramStart"/>
      <w:r w:rsidRPr="00220938">
        <w:rPr>
          <w:rFonts w:ascii="Arial" w:eastAsia="Times New Roman" w:hAnsi="Arial" w:cs="Arial"/>
          <w:color w:val="666666"/>
          <w:sz w:val="20"/>
          <w:szCs w:val="20"/>
          <w:lang w:eastAsia="tr-TR"/>
        </w:rPr>
        <w:t>ekolojik dengeye</w:t>
      </w:r>
      <w:proofErr w:type="gramEnd"/>
      <w:r w:rsidRPr="00220938">
        <w:rPr>
          <w:rFonts w:ascii="Arial" w:eastAsia="Times New Roman" w:hAnsi="Arial" w:cs="Arial"/>
          <w:color w:val="666666"/>
          <w:sz w:val="20"/>
          <w:szCs w:val="20"/>
          <w:lang w:eastAsia="tr-TR"/>
        </w:rPr>
        <w:t xml:space="preserve"> zarar vermek.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d)</w:t>
      </w:r>
      <w:r w:rsidRPr="00220938">
        <w:rPr>
          <w:rFonts w:ascii="Arial" w:eastAsia="Times New Roman" w:hAnsi="Arial" w:cs="Arial"/>
          <w:color w:val="666666"/>
          <w:sz w:val="20"/>
          <w:szCs w:val="20"/>
          <w:lang w:eastAsia="tr-TR"/>
        </w:rPr>
        <w:t> Bilimsel çalışmalarda, diğer kişi ve kurumlardan temin edilen veri ve bilgileri, izin verildiği ölçüde ve şekilde kullanmamak, bu bilgilerin gizliliğine riayet etmemek ve korunmasını sağlamamak.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e)</w:t>
      </w:r>
      <w:r w:rsidRPr="00220938">
        <w:rPr>
          <w:rFonts w:ascii="Arial" w:eastAsia="Times New Roman" w:hAnsi="Arial" w:cs="Arial"/>
          <w:color w:val="666666"/>
          <w:sz w:val="20"/>
          <w:szCs w:val="20"/>
          <w:lang w:eastAsia="tr-TR"/>
        </w:rPr>
        <w:t xml:space="preserve"> Bilimsel araştırma için sağlanan veya ayrılan kaynakları, mekânları, </w:t>
      </w:r>
      <w:proofErr w:type="gramStart"/>
      <w:r w:rsidRPr="00220938">
        <w:rPr>
          <w:rFonts w:ascii="Arial" w:eastAsia="Times New Roman" w:hAnsi="Arial" w:cs="Arial"/>
          <w:color w:val="666666"/>
          <w:sz w:val="20"/>
          <w:szCs w:val="20"/>
          <w:lang w:eastAsia="tr-TR"/>
        </w:rPr>
        <w:t>imkanları</w:t>
      </w:r>
      <w:proofErr w:type="gramEnd"/>
      <w:r w:rsidRPr="00220938">
        <w:rPr>
          <w:rFonts w:ascii="Arial" w:eastAsia="Times New Roman" w:hAnsi="Arial" w:cs="Arial"/>
          <w:color w:val="666666"/>
          <w:sz w:val="20"/>
          <w:szCs w:val="20"/>
          <w:lang w:eastAsia="tr-TR"/>
        </w:rPr>
        <w:t xml:space="preserve"> ve cihazları amaç dışı kullanmak.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f)</w:t>
      </w:r>
      <w:r w:rsidRPr="00220938">
        <w:rPr>
          <w:rFonts w:ascii="Arial" w:eastAsia="Times New Roman" w:hAnsi="Arial" w:cs="Arial"/>
          <w:color w:val="666666"/>
          <w:sz w:val="20"/>
          <w:szCs w:val="20"/>
          <w:lang w:eastAsia="tr-TR"/>
        </w:rPr>
        <w:t> Mükerrer yayınlarını akademik atama ve yükselmelerde ayrı yayınlar olarak sunmak.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g)</w:t>
      </w:r>
      <w:r w:rsidRPr="00220938">
        <w:rPr>
          <w:rFonts w:ascii="Arial" w:eastAsia="Times New Roman" w:hAnsi="Arial" w:cs="Arial"/>
          <w:color w:val="666666"/>
          <w:sz w:val="20"/>
          <w:szCs w:val="20"/>
          <w:lang w:eastAsia="tr-TR"/>
        </w:rPr>
        <w:t> Bir araştırmanın sonuçlarını, araştırmanın bütünlüğünü bozacak şekilde ve uygun olmayan biçimde parçalara ayırıp birden fazla sayıda yayımlayarak bu yayınları akademik atama ve yükselmelerde ayrı yayınlar olarak sunmak.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h)</w:t>
      </w:r>
      <w:r w:rsidRPr="00220938">
        <w:rPr>
          <w:rFonts w:ascii="Arial" w:eastAsia="Times New Roman" w:hAnsi="Arial" w:cs="Arial"/>
          <w:color w:val="666666"/>
          <w:sz w:val="20"/>
          <w:szCs w:val="20"/>
          <w:lang w:eastAsia="tr-TR"/>
        </w:rPr>
        <w:t xml:space="preserve"> Aktif katkısı olmayan kişileri yazarlar arasına dâhil etmek veya olan kişileri </w:t>
      </w:r>
      <w:proofErr w:type="gramStart"/>
      <w:r w:rsidRPr="00220938">
        <w:rPr>
          <w:rFonts w:ascii="Arial" w:eastAsia="Times New Roman" w:hAnsi="Arial" w:cs="Arial"/>
          <w:color w:val="666666"/>
          <w:sz w:val="20"/>
          <w:szCs w:val="20"/>
          <w:lang w:eastAsia="tr-TR"/>
        </w:rPr>
        <w:t>dahil</w:t>
      </w:r>
      <w:proofErr w:type="gramEnd"/>
      <w:r w:rsidRPr="00220938">
        <w:rPr>
          <w:rFonts w:ascii="Arial" w:eastAsia="Times New Roman" w:hAnsi="Arial" w:cs="Arial"/>
          <w:color w:val="666666"/>
          <w:sz w:val="20"/>
          <w:szCs w:val="20"/>
          <w:lang w:eastAsia="tr-TR"/>
        </w:rPr>
        <w:t xml:space="preserve"> etmemek, yazar sıralamasını gerekçesiz ve uygun olmayan bir biçimde değiştirmek, aktif katkısı olanların isimlerini sonraki baskılarda eserden çıkartmak, aktif katkısı olmadığı halde nüfuzunu kullanarak ismini yazarlar arasına dahil ettirmek.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ı)</w:t>
      </w:r>
      <w:r w:rsidRPr="00220938">
        <w:rPr>
          <w:rFonts w:ascii="Arial" w:eastAsia="Times New Roman" w:hAnsi="Arial" w:cs="Arial"/>
          <w:color w:val="666666"/>
          <w:sz w:val="20"/>
          <w:szCs w:val="20"/>
          <w:lang w:eastAsia="tr-TR"/>
        </w:rPr>
        <w:t> Dayanaksız, yersiz ve kasıtlı olarak suç isnadında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j)</w:t>
      </w:r>
      <w:r w:rsidRPr="00220938">
        <w:rPr>
          <w:rFonts w:ascii="Arial" w:eastAsia="Times New Roman" w:hAnsi="Arial" w:cs="Arial"/>
          <w:color w:val="666666"/>
          <w:sz w:val="20"/>
          <w:szCs w:val="20"/>
          <w:lang w:eastAsia="tr-TR"/>
        </w:rPr>
        <w:t> Hukuka aykırı olarak kurumun bilişim sisteminin bütününe veya bir kısmına kasten girmek veya orada kalmak.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(4)</w:t>
      </w:r>
      <w:r w:rsidRPr="00220938">
        <w:rPr>
          <w:rFonts w:ascii="Arial" w:eastAsia="Times New Roman" w:hAnsi="Arial" w:cs="Arial"/>
          <w:color w:val="666666"/>
          <w:sz w:val="20"/>
          <w:szCs w:val="20"/>
          <w:lang w:eastAsia="tr-TR"/>
        </w:rPr>
        <w:t> Kademe ilerlemesinin durdurulması veya birden fazla ücretten kesme: Devlet yükseköğretim kurumlarında bulunulan kademedeki ilerlemenin, fiilin ağırlık derecesine göre bir ila üç yıl arasında durdurulması; vakıf yükseköğretim kurumlarında ise fiilin ağırlık derecesine göre üç ila altı ay süreyle brüt ücretten 1/4 ila 1/2 arasında kesintiye gidilmesidir. 657 sayılı Kanundaki fiillere ilave olarak bu Kanun kapsamındaki kamu görevlileri için kademe ilerlemesinin durdurulması cezasını gerektiren fiiller şunlardır: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a</w:t>
      </w:r>
      <w:proofErr w:type="gramStart"/>
      <w:r w:rsidRPr="00220938">
        <w:rPr>
          <w:rFonts w:ascii="Arial" w:eastAsia="Times New Roman" w:hAnsi="Arial" w:cs="Arial"/>
          <w:b/>
          <w:bCs/>
          <w:color w:val="666666"/>
          <w:sz w:val="20"/>
          <w:szCs w:val="20"/>
          <w:lang w:eastAsia="tr-TR"/>
        </w:rPr>
        <w:t>)</w:t>
      </w:r>
      <w:proofErr w:type="gramEnd"/>
      <w:r w:rsidRPr="00220938">
        <w:rPr>
          <w:rFonts w:ascii="Arial" w:eastAsia="Times New Roman" w:hAnsi="Arial" w:cs="Arial"/>
          <w:color w:val="666666"/>
          <w:sz w:val="20"/>
          <w:szCs w:val="20"/>
          <w:lang w:eastAsia="tr-TR"/>
        </w:rPr>
        <w:t> Hizmet içinde resmi bir belgeyi tahrif etmek, yok etmek, gizlemek veya sahte olarak düzenlemek, sahte belgeyi bilerek kullanmak, kullandırmak.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xml:space="preserve"> Görevi sebebiyle veya görevi sırasında doğrudan veya dolaylı olarak her ne ad altında olursa olsun menfaat sağlamak, iş sahiplerinden veya öğrencilerden borç para istemek veya </w:t>
      </w:r>
      <w:r w:rsidRPr="00220938">
        <w:rPr>
          <w:rFonts w:ascii="Arial" w:eastAsia="Times New Roman" w:hAnsi="Arial" w:cs="Arial"/>
          <w:color w:val="666666"/>
          <w:sz w:val="20"/>
          <w:szCs w:val="20"/>
          <w:lang w:eastAsia="tr-TR"/>
        </w:rPr>
        <w:lastRenderedPageBreak/>
        <w:t>almak.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Kamu hizmetlerinin yürütülmesini engellemek, boykot ve işgal eyleminde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d)</w:t>
      </w:r>
      <w:r w:rsidRPr="00220938">
        <w:rPr>
          <w:rFonts w:ascii="Arial" w:eastAsia="Times New Roman" w:hAnsi="Arial" w:cs="Arial"/>
          <w:color w:val="666666"/>
          <w:sz w:val="20"/>
          <w:szCs w:val="20"/>
          <w:lang w:eastAsia="tr-TR"/>
        </w:rPr>
        <w:t> Ders, seminer, konferans, laboratuvar, grafik çalışma ve sınav gibi öğretim çalışmalarının yapılmasına engel olmak; görevlileri, öğrencileri eğitim -öğretim alanı dışına çıkartmak; görev yapılmasına engel olmak; öğrencileri bu tür davranışlara teşvik etmek veya zorlamak ya da bu maksatla yapılacak hareketlere iştirak etmek.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e)</w:t>
      </w:r>
      <w:r w:rsidRPr="00220938">
        <w:rPr>
          <w:rFonts w:ascii="Arial" w:eastAsia="Times New Roman" w:hAnsi="Arial" w:cs="Arial"/>
          <w:color w:val="666666"/>
          <w:sz w:val="20"/>
          <w:szCs w:val="20"/>
          <w:lang w:eastAsia="tr-TR"/>
        </w:rPr>
        <w:t> Basın -yayın veya bilişim sistemlerini kullanarak amiri, iş arkadaşları, personeli, hizmetten yararlananlar veya öğrencileri hakkında gerçeğe aykırı açıklamada veya haksız isnatta bulunmak veya rızaları olmaksızın özel hayatlarıyla ilgili açıklama yapmak.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f)</w:t>
      </w:r>
      <w:r w:rsidRPr="00220938">
        <w:rPr>
          <w:rFonts w:ascii="Arial" w:eastAsia="Times New Roman" w:hAnsi="Arial" w:cs="Arial"/>
          <w:color w:val="666666"/>
          <w:sz w:val="20"/>
          <w:szCs w:val="20"/>
          <w:lang w:eastAsia="tr-TR"/>
        </w:rPr>
        <w:t> İnsanlarla ilgili biyomedikal araştırmalarda ve diğer klinik araştırmalarda ilgili mevzuat hükümlerine aykırı davranmak suretiyle kişilere zarar vermek.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g)</w:t>
      </w:r>
      <w:r w:rsidRPr="00220938">
        <w:rPr>
          <w:rFonts w:ascii="Arial" w:eastAsia="Times New Roman" w:hAnsi="Arial" w:cs="Arial"/>
          <w:color w:val="666666"/>
          <w:sz w:val="20"/>
          <w:szCs w:val="20"/>
          <w:lang w:eastAsia="tr-TR"/>
        </w:rPr>
        <w:t>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h)</w:t>
      </w:r>
      <w:r w:rsidRPr="00220938">
        <w:rPr>
          <w:rFonts w:ascii="Arial" w:eastAsia="Times New Roman" w:hAnsi="Arial" w:cs="Arial"/>
          <w:color w:val="666666"/>
          <w:sz w:val="20"/>
          <w:szCs w:val="20"/>
          <w:lang w:eastAsia="tr-TR"/>
        </w:rPr>
        <w:t> Görevin yerine getirilmesinde dil, ırk, renk, cinsiyet, siyasi düşünce, felsefi inanç, din ve mezhep ayrımı yapmak, kişilerin yarar veya zararını hedef tutan davranışlarda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ı)</w:t>
      </w:r>
      <w:r w:rsidRPr="00220938">
        <w:rPr>
          <w:rFonts w:ascii="Arial" w:eastAsia="Times New Roman" w:hAnsi="Arial" w:cs="Arial"/>
          <w:color w:val="666666"/>
          <w:sz w:val="20"/>
          <w:szCs w:val="20"/>
          <w:lang w:eastAsia="tr-TR"/>
        </w:rPr>
        <w:t> Kanunların izin verdiği haller dışında siyasi partilere üye olmak.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(5)</w:t>
      </w:r>
      <w:r w:rsidRPr="00220938">
        <w:rPr>
          <w:rFonts w:ascii="Arial" w:eastAsia="Times New Roman" w:hAnsi="Arial" w:cs="Arial"/>
          <w:color w:val="666666"/>
          <w:sz w:val="20"/>
          <w:szCs w:val="20"/>
          <w:lang w:eastAsia="tr-TR"/>
        </w:rPr>
        <w:t> Üniversite öğretim mesleğinden çıkarma: 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(6)</w:t>
      </w:r>
      <w:r w:rsidRPr="00220938">
        <w:rPr>
          <w:rFonts w:ascii="Arial" w:eastAsia="Times New Roman" w:hAnsi="Arial" w:cs="Arial"/>
          <w:color w:val="666666"/>
          <w:sz w:val="20"/>
          <w:szCs w:val="20"/>
          <w:lang w:eastAsia="tr-TR"/>
        </w:rPr>
        <w:t> Kamu görevinden çıkarma: Kamu kurum ve kuruluşları ile vakıf yükseköğretim kurumlarında öğretim elemanı ve memur olarak bir daha atanmamak üzere kamu görevinden çıkarmadır. 657 sayılı Kanundaki fiillere ilave olarak bu Kanun kapsamındaki kamu görevlileri için kamu görevinden çıkarma cezasını gerektiren fiiller şunlardır: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a</w:t>
      </w:r>
      <w:proofErr w:type="gramStart"/>
      <w:r w:rsidRPr="00220938">
        <w:rPr>
          <w:rFonts w:ascii="Arial" w:eastAsia="Times New Roman" w:hAnsi="Arial" w:cs="Arial"/>
          <w:b/>
          <w:bCs/>
          <w:color w:val="666666"/>
          <w:sz w:val="20"/>
          <w:szCs w:val="20"/>
          <w:lang w:eastAsia="tr-TR"/>
        </w:rPr>
        <w:t>)</w:t>
      </w:r>
      <w:proofErr w:type="gramEnd"/>
      <w:r w:rsidRPr="00220938">
        <w:rPr>
          <w:rFonts w:ascii="Arial" w:eastAsia="Times New Roman" w:hAnsi="Arial" w:cs="Arial"/>
          <w:color w:val="666666"/>
          <w:sz w:val="20"/>
          <w:szCs w:val="20"/>
          <w:lang w:eastAsia="tr-TR"/>
        </w:rPr>
        <w:t> Terör niteliğinde eylemlerde bulunmak veya bu eylemleri desteklemek.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Amire, iş arkadaşlarına, personeline, hizmetten yararlananlara veya öğrencilerine fiili saldırıda veya cinsel tacizde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Kamu hizmeti veya öğretim elemanı sıfatı ile bağdaşmayacak nitelik ve derecede yüz kızartıcı ve utanç verici hareketlerde bulunmak.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d)</w:t>
      </w:r>
      <w:r w:rsidRPr="00220938">
        <w:rPr>
          <w:rFonts w:ascii="Arial" w:eastAsia="Times New Roman" w:hAnsi="Arial" w:cs="Arial"/>
          <w:color w:val="666666"/>
          <w:sz w:val="20"/>
          <w:szCs w:val="20"/>
          <w:lang w:eastAsia="tr-TR"/>
        </w:rPr>
        <w:t> Uyuşturucu veya uyuşturucu olarak kabul edilen diğer uyarıcı maddeleri kullanmak, bulundurmak, başkalarına vermek, kullanılmasını özendirmek, satmak, imal etmek.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e)</w:t>
      </w:r>
      <w:r w:rsidRPr="00220938">
        <w:rPr>
          <w:rFonts w:ascii="Arial" w:eastAsia="Times New Roman" w:hAnsi="Arial" w:cs="Arial"/>
          <w:color w:val="666666"/>
          <w:sz w:val="20"/>
          <w:szCs w:val="20"/>
          <w:lang w:eastAsia="tr-TR"/>
        </w:rPr>
        <w:t> Hukuka aykırı olarak kurumun verilerini elde etmek, kaydetmek, kullanmak, depolamak, dağıtmak, değiştirmek veya yok etmek.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f)</w:t>
      </w:r>
      <w:r w:rsidRPr="00220938">
        <w:rPr>
          <w:rFonts w:ascii="Arial" w:eastAsia="Times New Roman" w:hAnsi="Arial" w:cs="Arial"/>
          <w:color w:val="666666"/>
          <w:sz w:val="20"/>
          <w:szCs w:val="20"/>
          <w:lang w:eastAsia="tr-TR"/>
        </w:rPr>
        <w:t> Kurumun bilişim sistemlerinin işleyişini kasten engellemek veya bozmak.</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proofErr w:type="gramStart"/>
      <w:r w:rsidRPr="00220938">
        <w:rPr>
          <w:rFonts w:ascii="Arial" w:eastAsia="Times New Roman" w:hAnsi="Arial" w:cs="Arial"/>
          <w:color w:val="666666"/>
          <w:sz w:val="20"/>
          <w:szCs w:val="20"/>
          <w:lang w:eastAsia="tr-TR"/>
        </w:rPr>
        <w:t>Ceza soruşturması usulü:</w:t>
      </w:r>
      <w:r w:rsidRPr="00220938">
        <w:rPr>
          <w:rFonts w:ascii="Arial" w:eastAsia="Times New Roman" w:hAnsi="Arial" w:cs="Arial"/>
          <w:color w:val="666666"/>
          <w:sz w:val="20"/>
          <w:szCs w:val="20"/>
          <w:lang w:eastAsia="tr-TR"/>
        </w:rPr>
        <w:b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halinde aşağıdaki hükümler uygulanır:</w:t>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(1)</w:t>
      </w:r>
      <w:r w:rsidRPr="00220938">
        <w:rPr>
          <w:rFonts w:ascii="Arial" w:eastAsia="Times New Roman" w:hAnsi="Arial" w:cs="Arial"/>
          <w:color w:val="666666"/>
          <w:sz w:val="20"/>
          <w:szCs w:val="20"/>
          <w:lang w:eastAsia="tr-TR"/>
        </w:rPr>
        <w:t> İlk soruşturma:</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lastRenderedPageBreak/>
        <w:t>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w:t>
      </w:r>
      <w:proofErr w:type="gramEnd"/>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t>Öğretim elemanlarından soruşturmacı tayin edilmesi halinde, bunların, hakkında soruşturma yapılacak öğretim elemanının akademik unvanına veya daha üst akademik unvana sahip olmaları şarttır.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proofErr w:type="gramStart"/>
      <w:r w:rsidRPr="00220938">
        <w:rPr>
          <w:rFonts w:ascii="Arial" w:eastAsia="Times New Roman" w:hAnsi="Arial" w:cs="Arial"/>
          <w:b/>
          <w:bCs/>
          <w:color w:val="666666"/>
          <w:sz w:val="20"/>
          <w:szCs w:val="20"/>
          <w:lang w:eastAsia="tr-TR"/>
        </w:rPr>
        <w:t>(2)</w:t>
      </w:r>
      <w:r w:rsidRPr="00220938">
        <w:rPr>
          <w:rFonts w:ascii="Arial" w:eastAsia="Times New Roman" w:hAnsi="Arial" w:cs="Arial"/>
          <w:color w:val="666666"/>
          <w:sz w:val="20"/>
          <w:szCs w:val="20"/>
          <w:lang w:eastAsia="tr-TR"/>
        </w:rPr>
        <w:t> Son soruşturmanın açılıp açılmamasına;</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t xml:space="preserve">a) Yükseköğretim Kurulu Başkan ve üyeleri ile Yükseköğretim Denetleme Kurulu Başkan ve üyeleri hakkında Danıştay’ın 2 </w:t>
      </w:r>
      <w:proofErr w:type="spellStart"/>
      <w:r w:rsidRPr="00220938">
        <w:rPr>
          <w:rFonts w:ascii="Arial" w:eastAsia="Times New Roman" w:hAnsi="Arial" w:cs="Arial"/>
          <w:color w:val="666666"/>
          <w:sz w:val="20"/>
          <w:szCs w:val="20"/>
          <w:lang w:eastAsia="tr-TR"/>
        </w:rPr>
        <w:t>nci</w:t>
      </w:r>
      <w:proofErr w:type="spellEnd"/>
      <w:r w:rsidRPr="00220938">
        <w:rPr>
          <w:rFonts w:ascii="Arial" w:eastAsia="Times New Roman" w:hAnsi="Arial" w:cs="Arial"/>
          <w:color w:val="666666"/>
          <w:sz w:val="20"/>
          <w:szCs w:val="20"/>
          <w:lang w:eastAsia="tr-TR"/>
        </w:rPr>
        <w:t xml:space="preserve"> Dairesi,</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b)</w:t>
      </w:r>
      <w:r w:rsidRPr="00220938">
        <w:rPr>
          <w:rFonts w:ascii="Arial" w:eastAsia="Times New Roman" w:hAnsi="Arial" w:cs="Arial"/>
          <w:color w:val="666666"/>
          <w:sz w:val="20"/>
          <w:szCs w:val="20"/>
          <w:lang w:eastAsia="tr-TR"/>
        </w:rPr>
        <w:t> Devlet ve vakıf yükseköğretim kurumu rektörleri, rektör yardımcıları ile üst kuruluş genel sekreterleri hakkında, Yükseköğretim Kurulu üyelerinden teşkil edilecek üç kişilik kurul,</w:t>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c)</w:t>
      </w:r>
      <w:r w:rsidRPr="00220938">
        <w:rPr>
          <w:rFonts w:ascii="Arial" w:eastAsia="Times New Roman" w:hAnsi="Arial" w:cs="Arial"/>
          <w:color w:val="666666"/>
          <w:sz w:val="20"/>
          <w:szCs w:val="20"/>
          <w:lang w:eastAsia="tr-TR"/>
        </w:rPr>
        <w:t> 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d)</w:t>
      </w:r>
      <w:r w:rsidRPr="00220938">
        <w:rPr>
          <w:rFonts w:ascii="Arial" w:eastAsia="Times New Roman" w:hAnsi="Arial" w:cs="Arial"/>
          <w:color w:val="666666"/>
          <w:sz w:val="20"/>
          <w:szCs w:val="20"/>
          <w:lang w:eastAsia="tr-TR"/>
        </w:rPr>
        <w:t> Öğretim elemanları, fakülte, enstitü ve yüksekokul sekreterleri hakkında üniversite yönetim kurulu üyeleri arasından oluşturulacak üç kişilik kurul,</w:t>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e)</w:t>
      </w:r>
      <w:r w:rsidRPr="00220938">
        <w:rPr>
          <w:rFonts w:ascii="Arial" w:eastAsia="Times New Roman" w:hAnsi="Arial" w:cs="Arial"/>
          <w:color w:val="666666"/>
          <w:sz w:val="20"/>
          <w:szCs w:val="20"/>
          <w:lang w:eastAsia="tr-TR"/>
        </w:rPr>
        <w:t> 657 sayılı Devlet Memurları Kanununa tabi memurlar hakkında, mahal itibariyle yetkili il idare kurulu, Karar verir.</w:t>
      </w:r>
      <w:proofErr w:type="gramEnd"/>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f)</w:t>
      </w:r>
      <w:r w:rsidRPr="00220938">
        <w:rPr>
          <w:rFonts w:ascii="Arial" w:eastAsia="Times New Roman" w:hAnsi="Arial" w:cs="Arial"/>
          <w:color w:val="666666"/>
          <w:sz w:val="20"/>
          <w:szCs w:val="20"/>
          <w:lang w:eastAsia="tr-TR"/>
        </w:rPr>
        <w:t> Yükseköğretim Kurulu ile üniversite yönetim kurullarınca oluşturulacak kurullarda görevlendirilecek asıl ve yedek üyeler bir yıl için seçilirler.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t>Süresi sona erenlerin tekrar seçilmeleri mümkündür.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(3)</w:t>
      </w:r>
      <w:r w:rsidRPr="00220938">
        <w:rPr>
          <w:rFonts w:ascii="Arial" w:eastAsia="Times New Roman" w:hAnsi="Arial" w:cs="Arial"/>
          <w:color w:val="666666"/>
          <w:sz w:val="20"/>
          <w:szCs w:val="20"/>
          <w:lang w:eastAsia="tr-TR"/>
        </w:rPr>
        <w:t> Son soruşturmanın açılıp açılmamasına karar verecek kurullar üye tamsayısı ile toplanır. Kurullara ilk soruşturmayı yapmış olan üyeler ile haklarında karar verilecek üyeler katılamazlar. Noksanlar yedek üyelerle tamamlanır. Diğer hususlarda bu Kanunun 61 inci maddesi hükümleri uygulanır.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(4)</w:t>
      </w:r>
      <w:r w:rsidRPr="00220938">
        <w:rPr>
          <w:rFonts w:ascii="Arial" w:eastAsia="Times New Roman" w:hAnsi="Arial" w:cs="Arial"/>
          <w:color w:val="666666"/>
          <w:sz w:val="20"/>
          <w:szCs w:val="20"/>
          <w:lang w:eastAsia="tr-TR"/>
        </w:rPr>
        <w:t xml:space="preserve"> Yükseköğretim Kurulu ve Yükseköğretim Denetleme Kurulu Başkan ve üyeleri hakkında Danıştay’ın 2 </w:t>
      </w:r>
      <w:proofErr w:type="spellStart"/>
      <w:r w:rsidRPr="00220938">
        <w:rPr>
          <w:rFonts w:ascii="Arial" w:eastAsia="Times New Roman" w:hAnsi="Arial" w:cs="Arial"/>
          <w:color w:val="666666"/>
          <w:sz w:val="20"/>
          <w:szCs w:val="20"/>
          <w:lang w:eastAsia="tr-TR"/>
        </w:rPr>
        <w:t>nci</w:t>
      </w:r>
      <w:proofErr w:type="spellEnd"/>
      <w:r w:rsidRPr="00220938">
        <w:rPr>
          <w:rFonts w:ascii="Arial" w:eastAsia="Times New Roman" w:hAnsi="Arial" w:cs="Arial"/>
          <w:color w:val="666666"/>
          <w:sz w:val="20"/>
          <w:szCs w:val="20"/>
          <w:lang w:eastAsia="tr-TR"/>
        </w:rPr>
        <w:t xml:space="preserve"> Dairesinde verilen lüzumu muhakeme kararına itiraz ile meni muhakeme kararlarının kendiliğinden incelenmesi Danıştay’ın İdari İşler Kuruluna aittir. Diğer kurullarca verilen lüzumu muhakeme kararına ilgililerce yapılacak itiraz ile meni muhakeme kararları kendiliğinden Danıştay 2nci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(5)</w:t>
      </w:r>
      <w:r w:rsidRPr="00220938">
        <w:rPr>
          <w:rFonts w:ascii="Arial" w:eastAsia="Times New Roman" w:hAnsi="Arial" w:cs="Arial"/>
          <w:color w:val="666666"/>
          <w:sz w:val="20"/>
          <w:szCs w:val="20"/>
          <w:lang w:eastAsia="tr-TR"/>
        </w:rPr>
        <w:t> Değişik statüdeki kişilerin birlikte suç işlemeleri halinde soruşturma usulü ve yetkili yargılama mercii görev itibariyle üst dereceliye göre tayin olunur.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(6)</w:t>
      </w:r>
      <w:r w:rsidRPr="00220938">
        <w:rPr>
          <w:rFonts w:ascii="Arial" w:eastAsia="Times New Roman" w:hAnsi="Arial" w:cs="Arial"/>
          <w:color w:val="666666"/>
          <w:sz w:val="20"/>
          <w:szCs w:val="20"/>
          <w:lang w:eastAsia="tr-TR"/>
        </w:rPr>
        <w:t> Yükseköğretim Kurulu Başkanı ve rektörlerin 1609 sayılı Bazı Cürümlerden Dolayı Memurlar ve Şerikleri Hakkında Takip ve Muhakeme Usulüne Dair Kanun kapsamına giren suçlarından dolayı yapılacak ceza soruşturmasında yukarıda belirtilen ceza kovuşturması usulü tatbik edilir. Bunlar dışında kalan tüm görevliler için 1609 sayılı Bazı Cürümlerden Dolayı Memurlar ve Şerikleri Hakkında Takip ve Muhakeme Usulüne Dair Kanun hükümleri uygulanır.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t xml:space="preserve">1609 sayılı Bazı Cürümlerden Dolayı Memurlar ve Şerikleri Hakkında Takip ve Muhakeme Usulüne Dair Kanun kapsamına giren suçlarından dolayı kanuni kovuşturma için gereken izin, Yükseköğretim Kurulu üyeleri ile Yükseköğretim Denetleme Kurulu Başkan ve üyeleri ve bu kuruluşların memurları (Üniversitelerarası Kurul memurları </w:t>
      </w:r>
      <w:proofErr w:type="gramStart"/>
      <w:r w:rsidRPr="00220938">
        <w:rPr>
          <w:rFonts w:ascii="Arial" w:eastAsia="Times New Roman" w:hAnsi="Arial" w:cs="Arial"/>
          <w:color w:val="666666"/>
          <w:sz w:val="20"/>
          <w:szCs w:val="20"/>
          <w:lang w:eastAsia="tr-TR"/>
        </w:rPr>
        <w:t>dahil</w:t>
      </w:r>
      <w:proofErr w:type="gramEnd"/>
      <w:r w:rsidRPr="00220938">
        <w:rPr>
          <w:rFonts w:ascii="Arial" w:eastAsia="Times New Roman" w:hAnsi="Arial" w:cs="Arial"/>
          <w:color w:val="666666"/>
          <w:sz w:val="20"/>
          <w:szCs w:val="20"/>
          <w:lang w:eastAsia="tr-TR"/>
        </w:rPr>
        <w:t>) hakkında Yükseköğretim Kurulu Başkanından, üniversite yöneticileri ve öğretim elemanları ile memurlar hakkında üniversite rektörlerinden alınır.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lastRenderedPageBreak/>
        <w:br/>
      </w:r>
      <w:r w:rsidRPr="00220938">
        <w:rPr>
          <w:rFonts w:ascii="Arial" w:eastAsia="Times New Roman" w:hAnsi="Arial" w:cs="Arial"/>
          <w:b/>
          <w:bCs/>
          <w:color w:val="666666"/>
          <w:sz w:val="20"/>
          <w:szCs w:val="20"/>
          <w:lang w:eastAsia="tr-TR"/>
        </w:rPr>
        <w:t>(7)</w:t>
      </w:r>
      <w:r w:rsidRPr="00220938">
        <w:rPr>
          <w:rFonts w:ascii="Arial" w:eastAsia="Times New Roman" w:hAnsi="Arial" w:cs="Arial"/>
          <w:color w:val="666666"/>
          <w:sz w:val="20"/>
          <w:szCs w:val="20"/>
          <w:lang w:eastAsia="tr-TR"/>
        </w:rPr>
        <w:t xml:space="preserve">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gramStart"/>
      <w:r w:rsidRPr="00220938">
        <w:rPr>
          <w:rFonts w:ascii="Arial" w:eastAsia="Times New Roman" w:hAnsi="Arial" w:cs="Arial"/>
          <w:color w:val="666666"/>
          <w:sz w:val="20"/>
          <w:szCs w:val="20"/>
          <w:lang w:eastAsia="tr-TR"/>
        </w:rPr>
        <w:t>sükun</w:t>
      </w:r>
      <w:proofErr w:type="gramEnd"/>
      <w:r w:rsidRPr="00220938">
        <w:rPr>
          <w:rFonts w:ascii="Arial" w:eastAsia="Times New Roman" w:hAnsi="Arial" w:cs="Arial"/>
          <w:color w:val="666666"/>
          <w:sz w:val="20"/>
          <w:szCs w:val="20"/>
          <w:lang w:eastAsia="tr-TR"/>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r w:rsidRPr="00220938">
        <w:rPr>
          <w:rFonts w:ascii="Arial" w:eastAsia="Times New Roman" w:hAnsi="Arial" w:cs="Arial"/>
          <w:color w:val="666666"/>
          <w:sz w:val="20"/>
          <w:szCs w:val="20"/>
          <w:lang w:eastAsia="tr-TR"/>
        </w:rPr>
        <w:br/>
      </w:r>
      <w:r w:rsidRPr="00220938">
        <w:rPr>
          <w:rFonts w:ascii="Arial" w:eastAsia="Times New Roman" w:hAnsi="Arial" w:cs="Arial"/>
          <w:color w:val="666666"/>
          <w:sz w:val="20"/>
          <w:szCs w:val="20"/>
          <w:lang w:eastAsia="tr-TR"/>
        </w:rPr>
        <w:br/>
      </w:r>
      <w:r w:rsidRPr="00220938">
        <w:rPr>
          <w:rFonts w:ascii="Arial" w:eastAsia="Times New Roman" w:hAnsi="Arial" w:cs="Arial"/>
          <w:b/>
          <w:bCs/>
          <w:color w:val="666666"/>
          <w:sz w:val="20"/>
          <w:szCs w:val="20"/>
          <w:lang w:eastAsia="tr-TR"/>
        </w:rPr>
        <w:t>(8)</w:t>
      </w:r>
      <w:r w:rsidRPr="00220938">
        <w:rPr>
          <w:rFonts w:ascii="Arial" w:eastAsia="Times New Roman" w:hAnsi="Arial" w:cs="Arial"/>
          <w:color w:val="666666"/>
          <w:sz w:val="20"/>
          <w:szCs w:val="20"/>
          <w:lang w:eastAsia="tr-TR"/>
        </w:rPr>
        <w:t xml:space="preserve"> Bu Kanunda yer almamış hususlarda 4 Şubat 1329 tarihli Memurin </w:t>
      </w:r>
      <w:proofErr w:type="spellStart"/>
      <w:r w:rsidRPr="00220938">
        <w:rPr>
          <w:rFonts w:ascii="Arial" w:eastAsia="Times New Roman" w:hAnsi="Arial" w:cs="Arial"/>
          <w:color w:val="666666"/>
          <w:sz w:val="20"/>
          <w:szCs w:val="20"/>
          <w:lang w:eastAsia="tr-TR"/>
        </w:rPr>
        <w:t>Muhakematı</w:t>
      </w:r>
      <w:proofErr w:type="spellEnd"/>
      <w:r w:rsidRPr="00220938">
        <w:rPr>
          <w:rFonts w:ascii="Arial" w:eastAsia="Times New Roman" w:hAnsi="Arial" w:cs="Arial"/>
          <w:color w:val="666666"/>
          <w:sz w:val="20"/>
          <w:szCs w:val="20"/>
          <w:lang w:eastAsia="tr-TR"/>
        </w:rPr>
        <w:t xml:space="preserve"> Hakkında Kanun hükümleri uygulanır.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53/A Disiplin soruşturmasında uyulacak esaslar şunlardır: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a</w:t>
      </w:r>
      <w:proofErr w:type="gramStart"/>
      <w:r w:rsidRPr="00220938">
        <w:rPr>
          <w:rFonts w:ascii="Arial" w:eastAsia="Times New Roman" w:hAnsi="Arial" w:cs="Arial"/>
          <w:b/>
          <w:bCs/>
          <w:color w:val="666666"/>
          <w:kern w:val="36"/>
          <w:sz w:val="21"/>
          <w:szCs w:val="21"/>
          <w:lang w:eastAsia="tr-TR"/>
        </w:rPr>
        <w:t>)</w:t>
      </w:r>
      <w:proofErr w:type="gramEnd"/>
      <w:r w:rsidRPr="00220938">
        <w:rPr>
          <w:rFonts w:ascii="Arial" w:eastAsia="Times New Roman" w:hAnsi="Arial" w:cs="Arial"/>
          <w:b/>
          <w:bCs/>
          <w:color w:val="666666"/>
          <w:kern w:val="36"/>
          <w:sz w:val="21"/>
          <w:szCs w:val="21"/>
          <w:lang w:eastAsia="tr-TR"/>
        </w:rPr>
        <w:t xml:space="preserve">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 Bilimsel araştırma ve yayın etiğine ilişkin disiplin cezası verilmesini gerektiren fiiller açısından soruşturma başlatılmadan önce bilimsel araştırma ve yayın etiği kurullarınca inceleme yapılması zorunludur.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c) Disiplin amiri soruşturmayı kendisi yapabileceği gibi soruşturmayı yapmak üzere birim içerisinden soruşturmacı veya komisyon görevlendirebilir. Ancak zorunlu hallerde rektörlük aracılığıyla diğer birimlerden soruşturmacı talep edilebilir.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 Soruşturmacının görev ve unvanı, soruşturulanın görev ve unvanının üstünde veya onunla aynı düzeyde olmalıdır.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e) Fiilin ast ile üst tarafından birlikte işlenmesi halinde soruşturma usulü ve disiplin cezası verme yetkisi üste göre belirlenir.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f) Soruşturulanın disiplin cezası verilmesini gerektiren fiili işlediği ve disiplin soruşturmasının başlatıldığı tarihteki görev veya unvanının farklı olması halinde disiplin soruşturması, üst görev veya unvanı esas alınarak yürütülür. Disiplin amirinin belirlenmesi ve uygulanacak diğer disiplin hükümleri, görev yapılan kurumun tabi olduğu mevzuata göre belirlenir.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 Soruşturmacı, disiplin soruşturmasıyla ilgili bilgi ve belgeleri toplama, ifade alma, tanık dinleme, bilirkişiye başvurma, keşif yapma, inceleme yapma ve ilgili makamlarla yazışma yetkisini haizdir.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h) Soruşturmacının, görevlendirme kapsamında talep ettiği bilgi ve belgeler gecikmeksizin kendisine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ı) Soruşturmacı, görevlendirildiği konuda soruşturma yürütür; soruşturma sırasında disiplin soruşturmasına konu olabilecek başka fiillerin ortaya çıkması durumunda bunları gecikmeksizin disiplin amirine bildirir.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j) Soruşturma işlemleri bir tutanakla tespit olunur.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k) Soruşturmanın gizliliği esastır.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 xml:space="preserve">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w:t>
      </w:r>
      <w:r w:rsidRPr="00220938">
        <w:rPr>
          <w:rFonts w:ascii="Arial" w:eastAsia="Times New Roman" w:hAnsi="Arial" w:cs="Arial"/>
          <w:b/>
          <w:bCs/>
          <w:color w:val="666666"/>
          <w:kern w:val="36"/>
          <w:sz w:val="21"/>
          <w:szCs w:val="21"/>
          <w:lang w:eastAsia="tr-TR"/>
        </w:rPr>
        <w:lastRenderedPageBreak/>
        <w:t>karar verir.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o) Bir fiilin diğer kanunlar uyarınca idari yaptırıma bağlanmış olması, aynı fiile bu Kanun kapsamında disiplin cezası verilmesine engel teşkil etmez.</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Savunma hakkı kapsamında gözetilecek hususlar şunlardır: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 xml:space="preserve">a) Soruşturulana, iddialar hakkında savunma </w:t>
      </w:r>
      <w:proofErr w:type="gramStart"/>
      <w:r w:rsidRPr="00220938">
        <w:rPr>
          <w:rFonts w:ascii="Arial" w:eastAsia="Times New Roman" w:hAnsi="Arial" w:cs="Arial"/>
          <w:b/>
          <w:bCs/>
          <w:color w:val="666666"/>
          <w:kern w:val="36"/>
          <w:sz w:val="21"/>
          <w:szCs w:val="21"/>
          <w:lang w:eastAsia="tr-TR"/>
        </w:rPr>
        <w:t>imkanı</w:t>
      </w:r>
      <w:proofErr w:type="gramEnd"/>
      <w:r w:rsidRPr="00220938">
        <w:rPr>
          <w:rFonts w:ascii="Arial" w:eastAsia="Times New Roman" w:hAnsi="Arial" w:cs="Arial"/>
          <w:b/>
          <w:bCs/>
          <w:color w:val="666666"/>
          <w:kern w:val="36"/>
          <w:sz w:val="21"/>
          <w:szCs w:val="21"/>
          <w:lang w:eastAsia="tr-TR"/>
        </w:rPr>
        <w:t xml:space="preserve"> tanınmadan disiplin cezası verilemez. Soruşturmayı yapanın yedi günden az olmamak üzere verdiği süre içinde veya belirtilen tarihte geçerli bir mazereti olmaksızın savunmasını yapmayan, savunma hakkından vazgeçmiş sayılır.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 Savunmaya davet yazısında hakkında disiplin soruşturması açılan fiilin neden ibaret bulunduğu, savunmasını belirtilen sürede yapmadığı takdirde savunmasından vazgeçmiş sayılacağı bildirilir.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c) Disiplin cezası vermeye yetkili makamlar gerek görürse, isnat edilen fiil ve soruşturma raporunda önerilen disiplin cezasını da belirtmek suretiyle, bu maddedeki esaslar çerçevesinde (a) ve (b) bentlerindeki usule göre tekrar savunma isteyebilir.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53/B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Görevden uzaklaştırmaya Yükseköğretim Üst Kuruluş Başkanları ile Devlet yükseköğretim kurumlarında atamaya yetkili amirler, vakıf yükseköğretim kurumlarında rektörler ve bağımsız vakıf meslek yüksekokullarında müdürler yetkilidir.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Görevinden uzaklaştırılanlar hakkında görevden uzaklaştırmayı izleyen on işgünü içinde soruşturmaya başlanması şarttır.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 xml:space="preserve">Görevden uzaklaştırma işleminden sonra süresi içinde soruşturmaya başlamayan, </w:t>
      </w:r>
      <w:r w:rsidRPr="00220938">
        <w:rPr>
          <w:rFonts w:ascii="Arial" w:eastAsia="Times New Roman" w:hAnsi="Arial" w:cs="Arial"/>
          <w:b/>
          <w:bCs/>
          <w:color w:val="666666"/>
          <w:kern w:val="36"/>
          <w:sz w:val="21"/>
          <w:szCs w:val="21"/>
          <w:lang w:eastAsia="tr-TR"/>
        </w:rPr>
        <w:lastRenderedPageBreak/>
        <w:t>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Görevden uzaklaştırılanlar, kanunların öngördüğü sosyal hak ve yardımlardan faydalanmaya devam ederler. Ancak görevden uzaklaştırma süresi içinde kendilerine aylıklarının veya ücretlerinin üçte ikisi ödenir.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r>
      <w:proofErr w:type="gramStart"/>
      <w:r w:rsidRPr="00220938">
        <w:rPr>
          <w:rFonts w:ascii="Arial" w:eastAsia="Times New Roman" w:hAnsi="Arial" w:cs="Arial"/>
          <w:b/>
          <w:bCs/>
          <w:color w:val="666666"/>
          <w:kern w:val="36"/>
          <w:sz w:val="21"/>
          <w:szCs w:val="21"/>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Soruşturma sonunda kamu görevinden çıkarma cezası önerilmesi hali dışında görevden uzaklaştırma tedbiri, bu tedbiri alan yetkililerce derhal kaldırılır.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halinde derhal göreve iade edilirler.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Kişinin görevi başında kalmasının, soruşturmanın devamına engel olmadığı hallerde görevden uzaklaştırma tedbiri süresi dolmadan da kaldırılabilir.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53/C - Disiplin cezası verilmesini gerektiren fiil ve hallerin işlendiğinin öğrenildiği tarihten itibaren;</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a</w:t>
      </w:r>
      <w:proofErr w:type="gramStart"/>
      <w:r w:rsidRPr="00220938">
        <w:rPr>
          <w:rFonts w:ascii="Arial" w:eastAsia="Times New Roman" w:hAnsi="Arial" w:cs="Arial"/>
          <w:b/>
          <w:bCs/>
          <w:color w:val="666666"/>
          <w:kern w:val="36"/>
          <w:sz w:val="21"/>
          <w:szCs w:val="21"/>
          <w:lang w:eastAsia="tr-TR"/>
        </w:rPr>
        <w:t>)</w:t>
      </w:r>
      <w:proofErr w:type="gramEnd"/>
      <w:r w:rsidRPr="00220938">
        <w:rPr>
          <w:rFonts w:ascii="Arial" w:eastAsia="Times New Roman" w:hAnsi="Arial" w:cs="Arial"/>
          <w:b/>
          <w:bCs/>
          <w:color w:val="666666"/>
          <w:kern w:val="36"/>
          <w:sz w:val="21"/>
          <w:szCs w:val="21"/>
          <w:lang w:eastAsia="tr-TR"/>
        </w:rPr>
        <w:t xml:space="preserve"> Uyarma, kınama, aylıktan veya ücretten kesme ve kademe ilerlemesinin durdurulması veya birden fazla ücretten kesme cezalarında bir ay içinde,</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 Üniversite öğretim mesleğinden çıkarma ve kamu görevinden çıkarma cezasında altı ay içinde, disiplin soruşturmasına başlanmadığı takdirde disiplin soruşturması açılamaz.</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Disiplin cezası verilmesini gerektiren fiillerin işlendiği tarihten itibaren iki yıl, üniversite öğretim mesleğinden çıkarma cezasını gerektiren fiil açısından altı yıl geçmiş ise disiplin cezası verilemez.</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Bilimsel bir eserin akademik atama ve terfilerde kullanılması ya da kısmen veya tamamen yeniden yayımlanması halinde ikinci fıkrada belirtilen zamanaşımı süreleri yeniden işlemeye başlar.</w:t>
      </w:r>
      <w:r w:rsidRPr="00220938">
        <w:rPr>
          <w:rFonts w:ascii="Arial" w:eastAsia="Times New Roman" w:hAnsi="Arial" w:cs="Arial"/>
          <w:b/>
          <w:bCs/>
          <w:color w:val="666666"/>
          <w:kern w:val="36"/>
          <w:sz w:val="21"/>
          <w:szCs w:val="21"/>
          <w:lang w:eastAsia="tr-TR"/>
        </w:rPr>
        <w:br/>
        <w:t>Disiplin cezasının yargı kararıyla iptal edilmesi halinde, kararın idareye ulaştığı tarihten itibaren kalan disiplin ceza zamanaşımı süresi içerisinde, zamanaşımı süresinin dolması veya üç aydan daha az süre kalması halinde en geç üç ay içerisinde karar gerekçesi dikkate alınarak yeniden disiplin cezası tesis edilebilir.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48"/>
          <w:szCs w:val="48"/>
          <w:lang w:eastAsia="tr-TR"/>
        </w:rPr>
        <w:t> </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53/Ç Disiplin cezası vermeye yetkili amir ve kurullar şunlardır: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a</w:t>
      </w:r>
      <w:proofErr w:type="gramStart"/>
      <w:r w:rsidRPr="00220938">
        <w:rPr>
          <w:rFonts w:ascii="Arial" w:eastAsia="Times New Roman" w:hAnsi="Arial" w:cs="Arial"/>
          <w:b/>
          <w:bCs/>
          <w:color w:val="666666"/>
          <w:kern w:val="36"/>
          <w:sz w:val="21"/>
          <w:szCs w:val="21"/>
          <w:lang w:eastAsia="tr-TR"/>
        </w:rPr>
        <w:t>)</w:t>
      </w:r>
      <w:proofErr w:type="gramEnd"/>
      <w:r w:rsidRPr="00220938">
        <w:rPr>
          <w:rFonts w:ascii="Arial" w:eastAsia="Times New Roman" w:hAnsi="Arial" w:cs="Arial"/>
          <w:b/>
          <w:bCs/>
          <w:color w:val="666666"/>
          <w:kern w:val="36"/>
          <w:sz w:val="21"/>
          <w:szCs w:val="21"/>
          <w:lang w:eastAsia="tr-TR"/>
        </w:rPr>
        <w:t xml:space="preserve"> Uyarma ve kınama cezaları sıralı disiplin amirleri tarafından, rektörler ve bağımsız vakıf meslek yüksekokulu müdürleri hakkında Yükseköğretim Kurulu Başkanı tarafından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lastRenderedPageBreak/>
        <w:t>b) Aylıktan veya ücretten kesme ve kademe ilerlemesinin durdurulması veya birden fazla ücretten kesme cezaları kişinin görevli olduğu birimdeki disiplin kurulu kararı ile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c) Üniversite öğretim mesleğinden çıkarma ve kamu görevinden çıkarma cezaları atamaya yetkili amirin teklifi üzerine Yüksek Disiplin Kurulu kararıyla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Disiplin cezası verme yetkisi devredilemez.</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220938">
        <w:rPr>
          <w:rFonts w:ascii="Arial" w:eastAsia="Times New Roman" w:hAnsi="Arial" w:cs="Arial"/>
          <w:b/>
          <w:bCs/>
          <w:color w:val="666666"/>
          <w:kern w:val="36"/>
          <w:sz w:val="21"/>
          <w:szCs w:val="21"/>
          <w:lang w:eastAsia="tr-TR"/>
        </w:rPr>
        <w:t>niyabeten</w:t>
      </w:r>
      <w:proofErr w:type="spellEnd"/>
      <w:r w:rsidRPr="00220938">
        <w:rPr>
          <w:rFonts w:ascii="Arial" w:eastAsia="Times New Roman" w:hAnsi="Arial" w:cs="Arial"/>
          <w:b/>
          <w:bCs/>
          <w:color w:val="666666"/>
          <w:kern w:val="36"/>
          <w:sz w:val="21"/>
          <w:szCs w:val="21"/>
          <w:lang w:eastAsia="tr-TR"/>
        </w:rPr>
        <w:t xml:space="preserve"> dinletmeye, keşif yapmaya veya yaptırmaya yetkilidir.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53/D - Aynı fiile birden fazla disiplin cezası verilemez. Fiilin birden fazla disiplin suçu teşkil etmesi halinde bu suçlardan en ağır cezayı gerektiren disiplin cezası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Geçmiş hizmetleri sırasındaki çalışmaları olumlu olan veya ödül veya başarı belgesi alanlara verilecek disiplin cezalarında bir derece alt ceza uygulanabilir. Bir derece alt cezayı, asıl cezayı vermeye yetkili makam verir.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Bu Kanunda sayılan ve disiplin cezası verilmesini gerektiren fiillere nitelik ve ağırlıkları itibarıyla benzer fiilleri işleyenlere de hangi disiplin fiiline benzediği belirtilerek aynı türden disiplin cezaları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lastRenderedPageBreak/>
        <w:br/>
        <w:t>Disiplin cezaları, verildikleri tarihten itibaren, aylıktan veya ücretten kesme cezası ile kademe ilerlemesinin durdurulması veya birden fazla ücretten kesme cezası ise cezanın verildiği tarihi izleyen aybaşında uygulanır.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Disiplin cezaları üst disiplin amirine, üniversite öğretim mesleğinden çıkarma cezası tüm yükseköğretim kurumlarına, kamu görevinden çıkarma cezası ise ayrıca Devlet Personel Başkanlığına bildirilir.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r>
      <w:proofErr w:type="gramStart"/>
      <w:r w:rsidRPr="00220938">
        <w:rPr>
          <w:rFonts w:ascii="Arial" w:eastAsia="Times New Roman" w:hAnsi="Arial" w:cs="Arial"/>
          <w:b/>
          <w:bCs/>
          <w:color w:val="666666"/>
          <w:kern w:val="36"/>
          <w:sz w:val="21"/>
          <w:szCs w:val="21"/>
          <w:lang w:eastAsia="tr-TR"/>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220938">
        <w:rPr>
          <w:rFonts w:ascii="Arial" w:eastAsia="Times New Roman" w:hAnsi="Arial" w:cs="Arial"/>
          <w:b/>
          <w:bCs/>
          <w:color w:val="666666"/>
          <w:kern w:val="36"/>
          <w:sz w:val="21"/>
          <w:szCs w:val="21"/>
          <w:lang w:eastAsia="tr-TR"/>
        </w:rPr>
        <w:t>anasanat</w:t>
      </w:r>
      <w:proofErr w:type="spellEnd"/>
      <w:r w:rsidRPr="00220938">
        <w:rPr>
          <w:rFonts w:ascii="Arial" w:eastAsia="Times New Roman" w:hAnsi="Arial" w:cs="Arial"/>
          <w:b/>
          <w:bCs/>
          <w:color w:val="666666"/>
          <w:kern w:val="36"/>
          <w:sz w:val="21"/>
          <w:szCs w:val="21"/>
          <w:lang w:eastAsia="tr-TR"/>
        </w:rPr>
        <w:t xml:space="preserve"> dalı başkanı, bilim dalı başkanı, sanat dalı başkanı, daire başkanı dengi ve üstü kadrolara atanamazlar. </w:t>
      </w:r>
      <w:proofErr w:type="gramEnd"/>
      <w:r w:rsidRPr="00220938">
        <w:rPr>
          <w:rFonts w:ascii="Arial" w:eastAsia="Times New Roman" w:hAnsi="Arial" w:cs="Arial"/>
          <w:b/>
          <w:bCs/>
          <w:color w:val="666666"/>
          <w:kern w:val="36"/>
          <w:sz w:val="21"/>
          <w:szCs w:val="21"/>
          <w:lang w:eastAsia="tr-TR"/>
        </w:rPr>
        <w:t>Söz konusu disiplin cezalarının verildiği tarihte bu görevlerde bulunanların görevleri kendiliğinden sona erer ve durum ilgili mercilere derhal bildirilir.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53/E - Yüksek Disiplin Kurulu Yükseköğretim Genel Kuruludur.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Yükseköğretim Kurulu personeli için disiplin kurulu, Genel Sekreterin başkanlığında, I. Hukuk Müşaviri ile Personel, Strateji Geliştirme, İdari ve Mali İşler Daire başkanlarından teşekkül eder.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Üniversitelerarası Kurul personeli için disiplin kurulu, Genel Sekreterin başkanlığında Genel Sekreter Yardımcısı ve Hukuk Müşavirinden teşekkül eder.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Soruşturmada görev alanlar disiplin kurullarındaki oylamalara, disiplin kurulunda görev alanlar ile disiplin cezası verenler bu cezalara itirazların görüşüldüğü kurullardaki oylamalara katılamazlar.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Herhangi bir sebeple disiplin kurullarının teşekkül edememesi halinde eksik üyelikler eşdeğer unvana sahip öğretim üyeleri arasından senato tarafından belirlenen üyelerce tamamlanır.</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48"/>
          <w:szCs w:val="48"/>
          <w:lang w:eastAsia="tr-TR"/>
        </w:rPr>
        <w:t> </w:t>
      </w:r>
    </w:p>
    <w:p w:rsidR="00220938" w:rsidRPr="00220938" w:rsidRDefault="00220938" w:rsidP="00220938">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220938">
        <w:rPr>
          <w:rFonts w:ascii="Arial" w:eastAsia="Times New Roman" w:hAnsi="Arial" w:cs="Arial"/>
          <w:b/>
          <w:bCs/>
          <w:color w:val="666666"/>
          <w:kern w:val="36"/>
          <w:sz w:val="21"/>
          <w:szCs w:val="21"/>
          <w:lang w:eastAsia="tr-TR"/>
        </w:rPr>
        <w:t>MADDE 53/F - Disiplin cezalarına itiraz edilebilecek amir ve kurullar şunlardır: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a</w:t>
      </w:r>
      <w:proofErr w:type="gramStart"/>
      <w:r w:rsidRPr="00220938">
        <w:rPr>
          <w:rFonts w:ascii="Arial" w:eastAsia="Times New Roman" w:hAnsi="Arial" w:cs="Arial"/>
          <w:b/>
          <w:bCs/>
          <w:color w:val="666666"/>
          <w:kern w:val="36"/>
          <w:sz w:val="21"/>
          <w:szCs w:val="21"/>
          <w:lang w:eastAsia="tr-TR"/>
        </w:rPr>
        <w:t>)</w:t>
      </w:r>
      <w:proofErr w:type="gramEnd"/>
      <w:r w:rsidRPr="00220938">
        <w:rPr>
          <w:rFonts w:ascii="Arial" w:eastAsia="Times New Roman" w:hAnsi="Arial" w:cs="Arial"/>
          <w:b/>
          <w:bCs/>
          <w:color w:val="666666"/>
          <w:kern w:val="36"/>
          <w:sz w:val="21"/>
          <w:szCs w:val="21"/>
          <w:lang w:eastAsia="tr-TR"/>
        </w:rPr>
        <w:t xml:space="preserve"> Uyarma ve kınama cezalarına karşı itiraz ilgilinin görevli olduğu birimin disiplin kuruluna, dekanlar için üniversite disiplin kuruluna, rektörler ve bağımsız vakıf meslek yüksekokulu müdürleri için Yüksek Disiplin Kuruluna yapılabilir.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 xml:space="preserve">b) Aylıktan veya ücretten kesme ve kademe ilerlemesinin durdurulması veya birden fazla </w:t>
      </w:r>
      <w:r w:rsidRPr="00220938">
        <w:rPr>
          <w:rFonts w:ascii="Arial" w:eastAsia="Times New Roman" w:hAnsi="Arial" w:cs="Arial"/>
          <w:b/>
          <w:bCs/>
          <w:color w:val="666666"/>
          <w:kern w:val="36"/>
          <w:sz w:val="21"/>
          <w:szCs w:val="21"/>
          <w:lang w:eastAsia="tr-TR"/>
        </w:rPr>
        <w:lastRenderedPageBreak/>
        <w:t>ücretten kesme cezasına karşı itiraz ilgilinin görevli olduğu üniversite disiplin kuruluna, yükseköğretim üst kuruluşlarında görev yapan personel için Yüksek Disiplin Kuruluna yapılabilir.</w:t>
      </w:r>
      <w:r w:rsidRPr="00220938">
        <w:rPr>
          <w:rFonts w:ascii="Arial" w:eastAsia="Times New Roman" w:hAnsi="Arial" w:cs="Arial"/>
          <w:b/>
          <w:bCs/>
          <w:color w:val="666666"/>
          <w:kern w:val="36"/>
          <w:sz w:val="21"/>
          <w:szCs w:val="21"/>
          <w:lang w:eastAsia="tr-TR"/>
        </w:rPr>
        <w:br/>
        <w:t>İtiraz süresi, cezanın tebliğ tarihinden itibaren yedi gündür.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İtiraz mercileri, itiraz tarihinden itibaren altmış gün içinde karar verir.</w:t>
      </w:r>
      <w:r w:rsidRPr="00220938">
        <w:rPr>
          <w:rFonts w:ascii="Arial" w:eastAsia="Times New Roman" w:hAnsi="Arial" w:cs="Arial"/>
          <w:b/>
          <w:bCs/>
          <w:color w:val="666666"/>
          <w:kern w:val="36"/>
          <w:sz w:val="21"/>
          <w:szCs w:val="21"/>
          <w:lang w:eastAsia="tr-TR"/>
        </w:rPr>
        <w:br/>
      </w:r>
      <w:r w:rsidRPr="00220938">
        <w:rPr>
          <w:rFonts w:ascii="Arial" w:eastAsia="Times New Roman" w:hAnsi="Arial" w:cs="Arial"/>
          <w:b/>
          <w:bCs/>
          <w:color w:val="666666"/>
          <w:kern w:val="36"/>
          <w:sz w:val="21"/>
          <w:szCs w:val="21"/>
          <w:lang w:eastAsia="tr-TR"/>
        </w:rPr>
        <w:b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9148D2" w:rsidRDefault="009148D2">
      <w:bookmarkStart w:id="0" w:name="_GoBack"/>
      <w:bookmarkEnd w:id="0"/>
    </w:p>
    <w:sectPr w:rsidR="0091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12412"/>
    <w:multiLevelType w:val="multilevel"/>
    <w:tmpl w:val="16868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88"/>
    <w:rsid w:val="00220938"/>
    <w:rsid w:val="00516488"/>
    <w:rsid w:val="00914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74466-A7E9-45DB-9648-87C45D47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4494</Words>
  <Characters>25618</Characters>
  <Application>Microsoft Office Word</Application>
  <DocSecurity>0</DocSecurity>
  <Lines>213</Lines>
  <Paragraphs>60</Paragraphs>
  <ScaleCrop>false</ScaleCrop>
  <Company>Hewlett-Packard Company</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2017-04-14T07:34:00Z</dcterms:created>
  <dcterms:modified xsi:type="dcterms:W3CDTF">2017-04-14T07:35:00Z</dcterms:modified>
</cp:coreProperties>
</file>