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124 - (DEĞİŞİK FIKRA RGT: 12.12.1984 RG NO: 18603 KHK NO: 243/25)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 xml:space="preserve">Disiplin amirleri; kurumların kuruluş ve görev özellikleri dikkate alınarak Devlet Personel Başkanlığı'nın görüşüne dayanılarak özel yönetmeliklerinde tayin ve </w:t>
      </w:r>
      <w:proofErr w:type="spellStart"/>
      <w:r w:rsidRPr="00951061">
        <w:rPr>
          <w:rFonts w:ascii="Arial" w:eastAsia="Times New Roman" w:hAnsi="Arial" w:cs="Arial"/>
          <w:color w:val="666666"/>
          <w:sz w:val="20"/>
          <w:szCs w:val="20"/>
          <w:lang w:eastAsia="tr-TR"/>
        </w:rPr>
        <w:t>tesbit</w:t>
      </w:r>
      <w:proofErr w:type="spellEnd"/>
      <w:r w:rsidRPr="00951061">
        <w:rPr>
          <w:rFonts w:ascii="Arial" w:eastAsia="Times New Roman" w:hAnsi="Arial" w:cs="Arial"/>
          <w:color w:val="666666"/>
          <w:sz w:val="20"/>
          <w:szCs w:val="20"/>
          <w:lang w:eastAsia="tr-TR"/>
        </w:rPr>
        <w:t xml:space="preserve"> edilecek amirlerdir.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r>
      <w:proofErr w:type="gramStart"/>
      <w:r w:rsidRPr="00951061">
        <w:rPr>
          <w:rFonts w:ascii="Arial" w:eastAsia="Times New Roman" w:hAnsi="Arial" w:cs="Arial"/>
          <w:color w:val="666666"/>
          <w:sz w:val="20"/>
          <w:szCs w:val="20"/>
          <w:lang w:eastAsia="tr-TR"/>
        </w:rPr>
        <w:t>(DEĞİŞİK FIKRA RGT: 16.05.1982 RG NO: 17696 KANUN NO: 2670/30)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inci maddede sıralanan disiplin cezalarından birisi verilir.</w:t>
      </w:r>
      <w:proofErr w:type="gramEnd"/>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125 - (DEĞİŞİK MADDE RGT: 16.05.1982 RG NO: 17696 KANUN NO: 2670/31) </w:t>
      </w:r>
      <w:r w:rsidRPr="00951061">
        <w:rPr>
          <w:rFonts w:ascii="Arial" w:eastAsia="Times New Roman" w:hAnsi="Arial" w:cs="Arial"/>
          <w:color w:val="666666"/>
          <w:sz w:val="20"/>
          <w:szCs w:val="20"/>
          <w:lang w:eastAsia="tr-TR"/>
        </w:rPr>
        <w:br/>
        <w:t>Devlet memurlarına verilecek disiplin cezaları ile her bir disiplin cezasını gerektiren fiil ve haller şunlardır: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 - Uyarma: Memura, görevinde ve davranışlarında daha dikkatli olması gerektiğinin yazı ile bildirilmesidir.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Uyarma cezasını gerektiren fiil ve haller şunlardır: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b) Özürsüz veya izinsiz olarak göreve geç gelmek, erken ayrılmak, görev mahallini </w:t>
      </w:r>
      <w:proofErr w:type="spellStart"/>
      <w:r w:rsidRPr="00951061">
        <w:rPr>
          <w:rFonts w:ascii="Arial" w:eastAsia="Times New Roman" w:hAnsi="Arial" w:cs="Arial"/>
          <w:color w:val="666666"/>
          <w:sz w:val="20"/>
          <w:szCs w:val="20"/>
          <w:lang w:eastAsia="tr-TR"/>
        </w:rPr>
        <w:t>terketmek</w:t>
      </w:r>
      <w:proofErr w:type="spellEnd"/>
      <w:r w:rsidRPr="00951061">
        <w:rPr>
          <w:rFonts w:ascii="Arial" w:eastAsia="Times New Roman" w:hAnsi="Arial" w:cs="Arial"/>
          <w:color w:val="666666"/>
          <w:sz w:val="20"/>
          <w:szCs w:val="20"/>
          <w:lang w:eastAsia="tr-TR"/>
        </w:rPr>
        <w:t>,</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c) Kurumca belirlenen tasarruf tedbirlerine riayet etmemek,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d) Usulsüz müracaat veya </w:t>
      </w:r>
      <w:proofErr w:type="gramStart"/>
      <w:r w:rsidRPr="00951061">
        <w:rPr>
          <w:rFonts w:ascii="Arial" w:eastAsia="Times New Roman" w:hAnsi="Arial" w:cs="Arial"/>
          <w:color w:val="666666"/>
          <w:sz w:val="20"/>
          <w:szCs w:val="20"/>
          <w:lang w:eastAsia="tr-TR"/>
        </w:rPr>
        <w:t>şikayette</w:t>
      </w:r>
      <w:proofErr w:type="gramEnd"/>
      <w:r w:rsidRPr="00951061">
        <w:rPr>
          <w:rFonts w:ascii="Arial" w:eastAsia="Times New Roman" w:hAnsi="Arial" w:cs="Arial"/>
          <w:color w:val="666666"/>
          <w:sz w:val="20"/>
          <w:szCs w:val="20"/>
          <w:lang w:eastAsia="tr-TR"/>
        </w:rPr>
        <w:t xml:space="preserve">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e) Devlet memuru vakarına yakışmayan tutum ve davranışta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f) Görevine veya iş sahiplerine karşı kayıtsızlık göstermek veya ilgisiz kalmak,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g) Belirlenen kılık ve kıyafet hükümlerine aykırı davranmak,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h) Görevin işbirliği içinde yapılması ilkesine aykırı davranışlarda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B - Kınama: Memura, görevinde ve davranışlarında kusurlu olduğunun yazı ile bildirilmesidir.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Kınama cezasını gerektiren fiil ve haller şunlardır: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w:t>
      </w:r>
      <w:proofErr w:type="gramStart"/>
      <w:r w:rsidRPr="00951061">
        <w:rPr>
          <w:rFonts w:ascii="Arial" w:eastAsia="Times New Roman" w:hAnsi="Arial" w:cs="Arial"/>
          <w:color w:val="666666"/>
          <w:sz w:val="20"/>
          <w:szCs w:val="20"/>
          <w:lang w:eastAsia="tr-TR"/>
        </w:rPr>
        <w:t>)</w:t>
      </w:r>
      <w:proofErr w:type="gramEnd"/>
      <w:r w:rsidRPr="00951061">
        <w:rPr>
          <w:rFonts w:ascii="Arial" w:eastAsia="Times New Roman" w:hAnsi="Arial" w:cs="Arial"/>
          <w:color w:val="666666"/>
          <w:sz w:val="20"/>
          <w:szCs w:val="20"/>
          <w:lang w:eastAsia="tr-TR"/>
        </w:rPr>
        <w:t xml:space="preserve"> Verilen emir ve görevlerin tam ve zamanında yapılmasında, görev mahallinde kurumlarca belirlenen usul ve esasların yerine getirilmesinde, görevle ilgili resmi belge, araç ve gereçlerin korunması, kullanılması ve bakımından kusurlu davranmak,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b) Eşlerinin, reşit olmayan veya mahcur olan çocuklarının kazanç getiren sürekli faaliyetlerini belirlenen sürede kurumuna bildirmemek,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c) Görev sırasında amire hal ve hareketi ile saygısız davranmak,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 Hizmet dışında Devlet memurunun itibar ve güven duygusunu sarsacak nitelikte davranışlarda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e) Devlete ait resmi araç, gereç ve benzeri eşyayı özel işlerinde kullanmak,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f) Devlete ait resmi belge, araç, gereç ve benzeri eşyayı kaybetmek,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g) İş arkadaşlarına, maiyetindeki personele ve iş sahiplerine kötü muamelede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lastRenderedPageBreak/>
        <w:t>h) İş arkadaşlarına ve iş sahiplerine söz veya hareketle sataşmak,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ı) Görev mahallinde genel ahlak ve edep dışı davranışlarda bulunmak ve bu tür yazı yazmak, işaret, resim ve benzeri şekiller çizmek ve yapmak,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j) Verilen emirlere itiraz etmek,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k) Borçlarını kasten ödemeyerek hakkında yasal yollara başvurulmasına neden olmak,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l) Kurumların huzur, </w:t>
      </w:r>
      <w:proofErr w:type="gramStart"/>
      <w:r w:rsidRPr="00951061">
        <w:rPr>
          <w:rFonts w:ascii="Arial" w:eastAsia="Times New Roman" w:hAnsi="Arial" w:cs="Arial"/>
          <w:color w:val="666666"/>
          <w:sz w:val="20"/>
          <w:szCs w:val="20"/>
          <w:lang w:eastAsia="tr-TR"/>
        </w:rPr>
        <w:t>sükun</w:t>
      </w:r>
      <w:proofErr w:type="gramEnd"/>
      <w:r w:rsidRPr="00951061">
        <w:rPr>
          <w:rFonts w:ascii="Arial" w:eastAsia="Times New Roman" w:hAnsi="Arial" w:cs="Arial"/>
          <w:color w:val="666666"/>
          <w:sz w:val="20"/>
          <w:szCs w:val="20"/>
          <w:lang w:eastAsia="tr-TR"/>
        </w:rPr>
        <w:t xml:space="preserve"> ve çalışma düzenini bozmak.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(EKLENMİŞ BENT RGT: 21.09.2004 RG NO: 25590 KANUN NO: 5234/1)</w:t>
      </w:r>
      <w:r w:rsidRPr="00951061">
        <w:rPr>
          <w:rFonts w:ascii="Arial" w:eastAsia="Times New Roman" w:hAnsi="Arial" w:cs="Arial"/>
          <w:color w:val="666666"/>
          <w:sz w:val="20"/>
          <w:szCs w:val="20"/>
          <w:lang w:eastAsia="tr-TR"/>
        </w:rPr>
        <w:br/>
        <w:t>m</w:t>
      </w:r>
      <w:proofErr w:type="gramStart"/>
      <w:r w:rsidRPr="00951061">
        <w:rPr>
          <w:rFonts w:ascii="Arial" w:eastAsia="Times New Roman" w:hAnsi="Arial" w:cs="Arial"/>
          <w:color w:val="666666"/>
          <w:sz w:val="20"/>
          <w:szCs w:val="20"/>
          <w:lang w:eastAsia="tr-TR"/>
        </w:rPr>
        <w:t>)</w:t>
      </w:r>
      <w:proofErr w:type="gramEnd"/>
      <w:r w:rsidRPr="00951061">
        <w:rPr>
          <w:rFonts w:ascii="Arial" w:eastAsia="Times New Roman" w:hAnsi="Arial" w:cs="Arial"/>
          <w:color w:val="666666"/>
          <w:sz w:val="20"/>
          <w:szCs w:val="20"/>
          <w:lang w:eastAsia="tr-TR"/>
        </w:rPr>
        <w:t xml:space="preserve"> Yetkili olmadığı halde basına, haber ajanslarına veya radyo ve televizyon kurumlarına bilgi veya demeç vermek.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C - Aylıktan kesme: Memurun, brüt aylığından 1/30 - 1/8 arasında kesinti yapılmasıdır.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Aylıktan kesme cezasını gerektiren fiil ve haller şunlardır: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w:t>
      </w:r>
      <w:proofErr w:type="gramStart"/>
      <w:r w:rsidRPr="00951061">
        <w:rPr>
          <w:rFonts w:ascii="Arial" w:eastAsia="Times New Roman" w:hAnsi="Arial" w:cs="Arial"/>
          <w:color w:val="666666"/>
          <w:sz w:val="20"/>
          <w:szCs w:val="20"/>
          <w:lang w:eastAsia="tr-TR"/>
        </w:rPr>
        <w:t>)</w:t>
      </w:r>
      <w:proofErr w:type="gramEnd"/>
      <w:r w:rsidRPr="00951061">
        <w:rPr>
          <w:rFonts w:ascii="Arial" w:eastAsia="Times New Roman" w:hAnsi="Arial" w:cs="Arial"/>
          <w:color w:val="666666"/>
          <w:sz w:val="20"/>
          <w:szCs w:val="20"/>
          <w:lang w:eastAsia="tr-TR"/>
        </w:rPr>
        <w:t xml:space="preserve"> Kasıtlı olarak; verilen emir ve görevleri tam ve zamanında yapmamak, görev mahallinde kurumlarca belirlenen usul ve esasları yerine getirmemek, görevle ilgili resmi belge, araç ve gereçleri korumamak, bakımını yapmamak, hor kullanmak,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b) Özürsüz olarak bir veya iki gün göreve gelmemek,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c) Devlete ait resmi belge, araç, gereç ve benzerlerini özel menfaat sağlamak için kullanmak,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 Görevle ilgili konularda yükümlü olduğu kişilere yalan ve yanlış beyanda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e) Görev sırasında amirine sözle saygısızlık etmek,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f) Görev yeri sınırları içerisinde her hangi bir yerin toplantı, tören ve benzeri amaçlarla izinsiz olarak kullanılmasına yardımcı olmak,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g) (MÜLGA ALT BENT RGT: 25.02.2011 RG NO: 27857 MÜKERRER KANUN NO: 6111/111) </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h) (MÜLGA ALT BENT RGT: 25.02.2011 RG NO: 27857 MÜKERRER KANUN NO: 6111/111) </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ı) Hizmet içinde Devlet memurunun itibar ve güven duygusunu sarsacak nitelikte davranışlarda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j) (MÜLGA ALT BENT RGT: 25.02.2011 RG NO: 27857 MÜKERRER KANUN NO: 6111/111)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 - Kademe ilerlemesinin durdurulması: Fiilin ağırlık derecesine göre memurun, bulunduğu kademede ilerlemesinin 1 - 3 yıl durdurulmasıdır.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Kademe ilerlemesinin durdurulması cezasını gerektiren fiil ve haller şunlardır: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w:t>
      </w:r>
      <w:proofErr w:type="gramStart"/>
      <w:r w:rsidRPr="00951061">
        <w:rPr>
          <w:rFonts w:ascii="Arial" w:eastAsia="Times New Roman" w:hAnsi="Arial" w:cs="Arial"/>
          <w:color w:val="666666"/>
          <w:sz w:val="20"/>
          <w:szCs w:val="20"/>
          <w:lang w:eastAsia="tr-TR"/>
        </w:rPr>
        <w:t>)</w:t>
      </w:r>
      <w:proofErr w:type="gramEnd"/>
      <w:r w:rsidRPr="00951061">
        <w:rPr>
          <w:rFonts w:ascii="Arial" w:eastAsia="Times New Roman" w:hAnsi="Arial" w:cs="Arial"/>
          <w:color w:val="666666"/>
          <w:sz w:val="20"/>
          <w:szCs w:val="20"/>
          <w:lang w:eastAsia="tr-TR"/>
        </w:rPr>
        <w:t xml:space="preserve"> Göreve sarhoş gelmek, görev yerinde alkollü içki içmek,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b) Özürsüz ve kesintisiz 3 - 9 gün göreve gelmemek,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c) Görevi ile ilgili olarak her ne şekilde olursa olsun çıkar sağlamak,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 Amirine veya maiyetindekilere karşı küçük düşürücü veya aşağılayıcı fiil ve hareketler yapmak,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e) Görev yeri sınırları içinde herhangi bir yeri toplantı, tören ve benzeri amaçlarla izinsiz kullanmak veya kullandırmak,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f) Gerçeğe aykırı rapor ve belge düzenlemek,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lastRenderedPageBreak/>
        <w:br/>
        <w:t>g) (MÜLGA ALT BENT RGT: 21.09.2004 RG NO: 25590 KANUN NO: 5234/33) </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h) Ticaret yapmak veya Devlet memurlarına yasaklanan diğer kazanç getirici faaliyetlerde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ı) Görevin yerine getirilmesinde dil, ırk, cinsiyet, siyasi düşünce, felsefi inanç, din ve mezhep ayrımı yapmak, kişilerin yarar veya zararını hedef tutan davranışlarda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j) Belirlenen durum ve sürelerde mal bildiriminde bulunmamak,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k) Açıklanması yasaklanan bilgileri açıklamak,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l) Amirine, maiyetindekilere, iş arkadaşları veya iş sahiplerine hakarette bulunmak veya bunları tehdit etmek,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n) Verilen görev ve emirleri kasten yapmamak,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o) Herhangi bir siyasi parti yararına veya zararına fiilen faaliyette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E - Devlet memurluğundan çıkarma: Bir daha Devlet memurluğuna atanmamak üzere memurluktan çıkarmaktır.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Devlet memurluğundan çıkarma cezasını gerektiren fiil ve haller şunlardır: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a) İdeolojik veya siyasi amaçlarla kurumların huzur, </w:t>
      </w:r>
      <w:proofErr w:type="gramStart"/>
      <w:r w:rsidRPr="00951061">
        <w:rPr>
          <w:rFonts w:ascii="Arial" w:eastAsia="Times New Roman" w:hAnsi="Arial" w:cs="Arial"/>
          <w:color w:val="666666"/>
          <w:sz w:val="20"/>
          <w:szCs w:val="20"/>
          <w:lang w:eastAsia="tr-TR"/>
        </w:rPr>
        <w:t>sükun</w:t>
      </w:r>
      <w:proofErr w:type="gramEnd"/>
      <w:r w:rsidRPr="00951061">
        <w:rPr>
          <w:rFonts w:ascii="Arial" w:eastAsia="Times New Roman" w:hAnsi="Arial" w:cs="Arial"/>
          <w:color w:val="666666"/>
          <w:sz w:val="20"/>
          <w:szCs w:val="20"/>
          <w:lang w:eastAsia="tr-TR"/>
        </w:rPr>
        <w:t xml:space="preserve"> ve çalışma düzenini bozmak, boykot, işgal, (DEĞİŞİK İBARE RGT: 25.02.2011 RG NO: 27857 MÜKERRER KANUN NO: 6111/111)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kamu hizmetlerinin yürütülmesini engelleme, işi yavaşlatma ve grev gibi eylemlere katılmak veya bu amaçlarla toplu olarak göreve gelmemek, bunları tahrik ve teşvik etmek veya yardımda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b) Yasaklanmış her türlü yayını veya siyasi veya ideolojik amaçlı bildiri, afiş, pankart, bant ve benzerlerini basmak, çoğaltmak, dağıtmak veya bunları kurumların herhangi bir yerine asmak veya teşhir etmek,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c) Siyasi partiye girmek,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 Özürsüz olarak bir yılda (MÜLGA İBARE RGT: 12.12.1984 RG NO: 18603 KHK NO: 243/26)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toplam 20 gün göreve gelmemek,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e) Savaş, olağanüstü hal veya genel afetlere ilişkin konularda amirlerin verdiği görev veya emirleri yapmamak,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(DEĞİŞİK ALT BENT RGT: 25.02.2011 RG NO: 27857 MÜKERRER KANUN NO: 6111/111) </w:t>
      </w:r>
      <w:r w:rsidRPr="00951061">
        <w:rPr>
          <w:rFonts w:ascii="Arial" w:eastAsia="Times New Roman" w:hAnsi="Arial" w:cs="Arial"/>
          <w:color w:val="666666"/>
          <w:sz w:val="20"/>
          <w:szCs w:val="20"/>
          <w:lang w:eastAsia="tr-TR"/>
        </w:rPr>
        <w:br/>
        <w:t>f) Amirlerine, maiyetindekilere ve iş sahiplerine fiili tecavüzde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g) Memurluk sıfatı ile bağdaşmayacak nitelik ve derecede yüz kızartıcı ve utanç verici hareketlerde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h) Yetki almadan gizli bilgileri açıklamak,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ı) Siyasi ve ideolojik eylemlerden arananları görev mahallinde gizlemek,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j) Yurt dışında Devletin itibarını düşürecek veya görev haysiyetini zedeleyecek tutum ve davranışlarda bulunmak,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k) 5816 sayılı Atatürk Aleyhine İşlenen Suçlar Hakkındaki Kanuna aykırı fiilleri işlemek.</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lastRenderedPageBreak/>
        <w:t>Disiplin cezası verilmesine sebep olmuş bir fiil veya halin cezaların (DEĞİŞİK İBARE RGT: 25.02.2011 RG NO: 27857 MÜKERRER KANUN NO: 6111/111)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özlük dosyasından silinmesine ilişkin süre içinde tekerrüründe bir derece ağır ceza uygulanır. Aynı derecede cezayı gerektiren fakat ayrı fiil veya haller nedeniyle verilen disiplin cezalarının üçüncü uygulamasında bir derece ağır ceza verilir.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Geçmiş hizmetleri sırasındaki çalışmaları olumlu olan ve (DEĞİŞİK İBARE RGT: 25.02.2011 RG NO: 27857 MÜKERRER KANUN NO: 6111/111)</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ödül veya başarı belgesi alan memurlar için verilecek cezalarda bir derece hafif olanı uygulanabilir.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Yukarıda sayılan ve disiplin cezası verilmesini gerektiren fiil ve hallere nitelik ve ağırlıkları itibariyle benzer eylemlerde bulunanlara da aynı neviden disiplin cezaları verilir.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Öğrenim durumları nedeniyle yükselebilecekleri kadroların son kademelerinde bulunan Devlet memurlarının, kademe ilerlemesinin durdurulması cezasının verilmesini gerektiren hallerde, brüt aylıklarının 1/4 ü - 1/2'si kesilir ve tekerrüründe görevlerine son verilir.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Özel kanunların disiplin suçları ve cezalarına ilişkin hükümleri saklıdır.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Yukarıda yazılı disiplin kovuşturmasının yapılmış olması, fiilin genel hükümler kapsamına girmesi halinde, sanık hakkında ayrıca ceza kovuşturması açılmasına engel teşkil etmez.</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proofErr w:type="gramStart"/>
      <w:r w:rsidRPr="00951061">
        <w:rPr>
          <w:rFonts w:ascii="Arial" w:eastAsia="Times New Roman" w:hAnsi="Arial" w:cs="Arial"/>
          <w:color w:val="666666"/>
          <w:sz w:val="20"/>
          <w:szCs w:val="20"/>
          <w:lang w:eastAsia="tr-TR"/>
        </w:rPr>
        <w:t>Madde 126 - (DEĞİŞİK MADDE RGT: 16.05.1982 RG NO: 17696 KANUN NO: 2670/32)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Uyarma, kınama ve aylıktan kesme cezaları disiplin amirleri tarafından; kademe ilerlemesinin durdurulması cezası, memurun bağlı olduğu kurumdaki disiplin kurulunun kararı alındıktan sonra, atamaya yetkili amirler (EKLENMİŞ İBARE RGT: 12.12.1984 RG NO: 18603 KHK NO: 243/27) il disiplin kurullarının kararlarına dayanan hallerde Valiler tarafından verilir.</w:t>
      </w:r>
      <w:proofErr w:type="gramEnd"/>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Devlet memurluğundan çıkarma cezası amirlerin bu yoldaki isteği üzerine, memurun bağlı bulunduğu kurumun yüksek disiplin kurulu kararı ile verilir.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Disiplin kurulu ve yüksek disiplin kurulunun ayrı bir ceza tayinine yetkisi yoktur, cezayı kabul veya reddeder. Ret halinde atamaya yetkili amirler 15 gün içinde başka bir disiplin cezası vermekte serbesttirler.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Özel kanunların disiplin cezası vermeye yetkili amir ve kurullarla ilgili hükümleri saklıdır.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127 - (DEĞİŞİK MADDE RGT: 16.05.1982 RG NO: 17696 KANUN NO: 2670/33)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Bu Kanunun 125 inci maddesinde sayılan fiil ve halleri işleyenler hakkında, bu fiil ve hallerin işlendiğinin öğrenildiği tarihten itibaren;</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w:t>
      </w:r>
      <w:proofErr w:type="gramStart"/>
      <w:r w:rsidRPr="00951061">
        <w:rPr>
          <w:rFonts w:ascii="Arial" w:eastAsia="Times New Roman" w:hAnsi="Arial" w:cs="Arial"/>
          <w:color w:val="666666"/>
          <w:sz w:val="20"/>
          <w:szCs w:val="20"/>
          <w:lang w:eastAsia="tr-TR"/>
        </w:rPr>
        <w:t>)</w:t>
      </w:r>
      <w:proofErr w:type="gramEnd"/>
      <w:r w:rsidRPr="00951061">
        <w:rPr>
          <w:rFonts w:ascii="Arial" w:eastAsia="Times New Roman" w:hAnsi="Arial" w:cs="Arial"/>
          <w:color w:val="666666"/>
          <w:sz w:val="20"/>
          <w:szCs w:val="20"/>
          <w:lang w:eastAsia="tr-TR"/>
        </w:rPr>
        <w:t xml:space="preserve"> Uyarma, kınama, aylıktan kesme ve kademe ilerlemesinin durdurulması cezalarında bir ay içinde disiplin soruşturmasına,</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b) Memurluktan çıkarma cezasında altı ay içinde disiplin kovuşturmasına, Başlanmadığı takdirde disiplin cezası verme yetkisi zamanaşımına uğrar.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Disiplin cezasını gerektiren fiil ve hallerin işlendiği tarihten itibaren nihayet iki yıl içinde disiplin cezası verilmediği takdirde ceza verme yetkisi zamanaşımına uğrar.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128 - (DEĞİŞİK MADDE RGT: 16.05.1982 RG NO: 17696 KANUN NO: 2670/34)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Disiplin amirleri uyarma, kınama ve aylıktan kesme cezalarını soruşturmanın tamamlandığı günden itibaren 15 gün içinde vermek zorundadırlar.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Memurluktan çıkarma cezası için disiplin amirleri tarafından yaptırılan soruşturmaya ait dosya, memurun bağlı bulunduğu kurumun yüksek disiplin kuruluna tevdiinden itibaren azami altı ay içinde bu kurulca, karara bağlanır.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lastRenderedPageBreak/>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proofErr w:type="gramStart"/>
      <w:r w:rsidRPr="00951061">
        <w:rPr>
          <w:rFonts w:ascii="Arial" w:eastAsia="Times New Roman" w:hAnsi="Arial" w:cs="Arial"/>
          <w:color w:val="666666"/>
          <w:sz w:val="20"/>
          <w:szCs w:val="20"/>
          <w:lang w:eastAsia="tr-TR"/>
        </w:rPr>
        <w:t>Madde 129 - (DEĞİŞİK MADDE RGT: 16.05.1982 RG NO: 17696 KANUN NO: 2670/35)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Yüksek disiplin kurulları kendilerine intikal eden dosyaların incelenmesinde, gerekli gördükleri takdirde, ilgilinin (DEĞİŞİK İBARE RGT: 25.02.2011 RG NO: 27857 MÜKERRER KANUN NO: 6111/117)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 xml:space="preserve">özlük dosyasını ve her nevi evrakı incelemeye, ilgili kurumlardan bilgi almaya, yeminli tanık ve bilirkişi dinlemeye veya </w:t>
      </w:r>
      <w:proofErr w:type="spellStart"/>
      <w:r w:rsidRPr="00951061">
        <w:rPr>
          <w:rFonts w:ascii="Arial" w:eastAsia="Times New Roman" w:hAnsi="Arial" w:cs="Arial"/>
          <w:color w:val="666666"/>
          <w:sz w:val="20"/>
          <w:szCs w:val="20"/>
          <w:lang w:eastAsia="tr-TR"/>
        </w:rPr>
        <w:t>niyabeten</w:t>
      </w:r>
      <w:proofErr w:type="spellEnd"/>
      <w:r w:rsidRPr="00951061">
        <w:rPr>
          <w:rFonts w:ascii="Arial" w:eastAsia="Times New Roman" w:hAnsi="Arial" w:cs="Arial"/>
          <w:color w:val="666666"/>
          <w:sz w:val="20"/>
          <w:szCs w:val="20"/>
          <w:lang w:eastAsia="tr-TR"/>
        </w:rPr>
        <w:t xml:space="preserve"> dinletmeye, mahallen keşif yapmaya veya yaptırmaya yetkilidirler.</w:t>
      </w:r>
      <w:proofErr w:type="gramEnd"/>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Hakkında memurluktan çıkarma cezası istenen memur, (MÜLGA İBARE RGT: 25.02.2011 RG NO: 27857 MÜKERRER KANUN NO: 6111</w:t>
      </w:r>
      <w:r w:rsidR="002F6DA0">
        <w:rPr>
          <w:rFonts w:ascii="Arial" w:eastAsia="Times New Roman" w:hAnsi="Arial" w:cs="Arial"/>
          <w:color w:val="666666"/>
          <w:sz w:val="20"/>
          <w:szCs w:val="20"/>
          <w:lang w:eastAsia="tr-TR"/>
        </w:rPr>
        <w:t xml:space="preserve">/117) </w:t>
      </w:r>
      <w:proofErr w:type="gramStart"/>
      <w:r w:rsidR="002F6DA0">
        <w:rPr>
          <w:rFonts w:ascii="Arial" w:eastAsia="Times New Roman" w:hAnsi="Arial" w:cs="Arial"/>
          <w:color w:val="666666"/>
          <w:sz w:val="20"/>
          <w:szCs w:val="20"/>
          <w:lang w:eastAsia="tr-TR"/>
        </w:rPr>
        <w:t>(</w:t>
      </w:r>
      <w:proofErr w:type="gramEnd"/>
      <w:r w:rsidR="002F6DA0">
        <w:rPr>
          <w:rFonts w:ascii="Arial" w:eastAsia="Times New Roman" w:hAnsi="Arial" w:cs="Arial"/>
          <w:color w:val="666666"/>
          <w:sz w:val="20"/>
          <w:szCs w:val="20"/>
          <w:lang w:eastAsia="tr-TR"/>
        </w:rPr>
        <w:t>GEÇER. TAR</w:t>
      </w:r>
      <w:proofErr w:type="gramStart"/>
      <w:r w:rsidR="002F6DA0">
        <w:rPr>
          <w:rFonts w:ascii="Arial" w:eastAsia="Times New Roman" w:hAnsi="Arial" w:cs="Arial"/>
          <w:color w:val="666666"/>
          <w:sz w:val="20"/>
          <w:szCs w:val="20"/>
          <w:lang w:eastAsia="tr-TR"/>
        </w:rPr>
        <w:t>.:</w:t>
      </w:r>
      <w:proofErr w:type="gramEnd"/>
      <w:r w:rsidR="002F6DA0">
        <w:rPr>
          <w:rFonts w:ascii="Arial" w:eastAsia="Times New Roman" w:hAnsi="Arial" w:cs="Arial"/>
          <w:color w:val="666666"/>
          <w:sz w:val="20"/>
          <w:szCs w:val="20"/>
          <w:lang w:eastAsia="tr-TR"/>
        </w:rPr>
        <w:t xml:space="preserve"> 01.01.2011)</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soruşturma evrakını incelemeye, tanık dinletmeye, disiplin kurulunda sözlü veya yazılı olarak kendisi veya vekili vasıtasıyla savunma yapma hakkına sahiptir.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130 - Devlet memuru hakkında savunması alınmadan disiplin cezası verilemez.</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Soruşturmayı yapanın veya yetkili disiplin kurulunun 7 günden az olmamak üzere verdiği süre içinde veya belirtilen bir tarihte savunmasını </w:t>
      </w:r>
      <w:proofErr w:type="spellStart"/>
      <w:r w:rsidRPr="00951061">
        <w:rPr>
          <w:rFonts w:ascii="Arial" w:eastAsia="Times New Roman" w:hAnsi="Arial" w:cs="Arial"/>
          <w:color w:val="666666"/>
          <w:sz w:val="20"/>
          <w:szCs w:val="20"/>
          <w:lang w:eastAsia="tr-TR"/>
        </w:rPr>
        <w:t>yapmıyan</w:t>
      </w:r>
      <w:proofErr w:type="spellEnd"/>
      <w:r w:rsidRPr="00951061">
        <w:rPr>
          <w:rFonts w:ascii="Arial" w:eastAsia="Times New Roman" w:hAnsi="Arial" w:cs="Arial"/>
          <w:color w:val="666666"/>
          <w:sz w:val="20"/>
          <w:szCs w:val="20"/>
          <w:lang w:eastAsia="tr-TR"/>
        </w:rPr>
        <w:t xml:space="preserve"> memur, savunma hakkından vazgeçmiş sayılır.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131 - Aynı olaydan dolayı memur hakkında ceza mahkemesinde kovuşturmaya başlanmış olması, disiplin kovuşturmasını geciktiremez.</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Memurun ceza kanununa göre </w:t>
      </w:r>
      <w:proofErr w:type="gramStart"/>
      <w:r w:rsidRPr="00951061">
        <w:rPr>
          <w:rFonts w:ascii="Arial" w:eastAsia="Times New Roman" w:hAnsi="Arial" w:cs="Arial"/>
          <w:color w:val="666666"/>
          <w:sz w:val="20"/>
          <w:szCs w:val="20"/>
          <w:lang w:eastAsia="tr-TR"/>
        </w:rPr>
        <w:t>mahkum</w:t>
      </w:r>
      <w:proofErr w:type="gramEnd"/>
      <w:r w:rsidRPr="00951061">
        <w:rPr>
          <w:rFonts w:ascii="Arial" w:eastAsia="Times New Roman" w:hAnsi="Arial" w:cs="Arial"/>
          <w:color w:val="666666"/>
          <w:sz w:val="20"/>
          <w:szCs w:val="20"/>
          <w:lang w:eastAsia="tr-TR"/>
        </w:rPr>
        <w:t xml:space="preserve"> olması veya olmaması halleri, ayrıca disiplin cezasının uygulanmasına engel olamaz.</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(EKLENMİŞ FIKRA RGT: 08.10.1983 RG NO: 18185 KANUN NO: 2910/1)</w:t>
      </w:r>
      <w:r w:rsidRPr="00951061">
        <w:rPr>
          <w:rFonts w:ascii="Arial" w:eastAsia="Times New Roman" w:hAnsi="Arial" w:cs="Arial"/>
          <w:color w:val="666666"/>
          <w:sz w:val="20"/>
          <w:szCs w:val="20"/>
          <w:lang w:eastAsia="tr-TR"/>
        </w:rPr>
        <w:br/>
        <w:t xml:space="preserve">160 sayılı Devlet Personel Dairesi Kurulması Hakkında Kanunun 4 üncü maddesinde sayılan kuruluşlarda çalışan personel hakkında; görevden doğan veya görevi sırasında işledikleri suçlarla kişisel suçları sebebiyle Cumhuriyet savcıları veya askeri savcılar veya sorgu </w:t>
      </w:r>
      <w:proofErr w:type="gramStart"/>
      <w:r w:rsidRPr="00951061">
        <w:rPr>
          <w:rFonts w:ascii="Arial" w:eastAsia="Times New Roman" w:hAnsi="Arial" w:cs="Arial"/>
          <w:color w:val="666666"/>
          <w:sz w:val="20"/>
          <w:szCs w:val="20"/>
          <w:lang w:eastAsia="tr-TR"/>
        </w:rPr>
        <w:t>hakimlikleri</w:t>
      </w:r>
      <w:proofErr w:type="gramEnd"/>
      <w:r w:rsidRPr="00951061">
        <w:rPr>
          <w:rFonts w:ascii="Arial" w:eastAsia="Times New Roman" w:hAnsi="Arial" w:cs="Arial"/>
          <w:color w:val="666666"/>
          <w:sz w:val="20"/>
          <w:szCs w:val="20"/>
          <w:lang w:eastAsia="tr-TR"/>
        </w:rPr>
        <w:t xml:space="preserve"> veya Memurun </w:t>
      </w:r>
      <w:proofErr w:type="spellStart"/>
      <w:r w:rsidRPr="00951061">
        <w:rPr>
          <w:rFonts w:ascii="Arial" w:eastAsia="Times New Roman" w:hAnsi="Arial" w:cs="Arial"/>
          <w:color w:val="666666"/>
          <w:sz w:val="20"/>
          <w:szCs w:val="20"/>
          <w:lang w:eastAsia="tr-TR"/>
        </w:rPr>
        <w:t>Muhakematı</w:t>
      </w:r>
      <w:proofErr w:type="spellEnd"/>
      <w:r w:rsidRPr="00951061">
        <w:rPr>
          <w:rFonts w:ascii="Arial" w:eastAsia="Times New Roman" w:hAnsi="Arial" w:cs="Arial"/>
          <w:color w:val="666666"/>
          <w:sz w:val="20"/>
          <w:szCs w:val="20"/>
          <w:lang w:eastAsia="tr-TR"/>
        </w:rPr>
        <w:t xml:space="preserve"> hakkında Kanun uyarınca yetkili kurullarca yapılan soruşturma sonunda düzenlenen takipsizlik, meni muhakeme, iddianame, talepname veya lüzumu muhakeme karar suretleri ile ilgili mahkemelerce verilen kesinleşmiş karar suretleri bu personelin bağlı olduğu bakanlık veya kurum veya kuruluşa gönderilir.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132 - (DEĞİŞİK MADDE RGT: 16.05.1982 RG NO: 17696 KANUN NO: 2670/36)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Disiplin cezaları verildiği tarihten itibaren hüküm ifade eder ve derhal uygulanır.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Aylıktan kesme cezası, cezanın veriliş tarihini takip eden aybaşında uygulanır.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Verilen disiplin cezaları (DEĞİŞİK İBARE RGT: 25.02.2011 RG NO: 27857 MÜKERRER KANUN NO: 6111/112) üst disiplin amirine, Devlet memurluğundan çıkarma cezası ayrıca (DEĞİŞİK İBARE RGT: 18.06.1984 RG NO: 18435 KHK NO: 217/30) Devlet Personel Başkanlığına bildirilir.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r>
      <w:proofErr w:type="gramStart"/>
      <w:r w:rsidRPr="00951061">
        <w:rPr>
          <w:rFonts w:ascii="Arial" w:eastAsia="Times New Roman" w:hAnsi="Arial" w:cs="Arial"/>
          <w:color w:val="666666"/>
          <w:sz w:val="20"/>
          <w:szCs w:val="20"/>
          <w:lang w:eastAsia="tr-TR"/>
        </w:rPr>
        <w:t>(DEĞİŞİK FIKRA RGT: 25.02.2011 RG NO: 27857 MÜKERRER KANUN NO: 6111/112)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Aylıktan kesme cezası ile tecziye edilenler 5 yıl, kademe ilerlemesinin durdurulması cezası ile tecziye edilenler 10 yıl boyunca daire başkanı kadrolarına, daire başkanı kadrosunun dengi ve daha üstü kadrolara, bölge ve il teşkilatlarının en üst yönetici kadrolarına, düzenleyici ve denetleyici kurumların başkanlık ve üyeliklerine, vali ve büyükelçi kadrolarına atanamazlar.</w:t>
      </w:r>
      <w:proofErr w:type="gramEnd"/>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(MÜLGA FIKRA RGT: 25.02.2011 RG NO: 27857 MÜKERRER KANUN NO: 6111/112)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133 - (DEĞİŞİK MADDE RGT: 16.05.1982 RG NO: 17696 KANUN NO: 2670/37)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Disiplin cezaları memurun (DEĞİŞİK İBARE RGT: 25.02.2011 RG NO: 27857 MÜKERRER KANUN NO: 6111/117)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özlük dosyasına işlenir. Devlet memurluğundan çıkarma cezasından başka bir disiplin cezasına çarptırılmış olan memur uyarma ve kınama cezalarının uygulanmasından 5 sene, diğer cezaların uygulanmasından 10 sene sonra atamaya yetkili amire başvurarak, verilmiş olan cezalarının (DEĞİŞİK İBARE RGT: 25.02.2011 RG NO: 278</w:t>
      </w:r>
      <w:r w:rsidR="002F6DA0">
        <w:rPr>
          <w:rFonts w:ascii="Arial" w:eastAsia="Times New Roman" w:hAnsi="Arial" w:cs="Arial"/>
          <w:color w:val="666666"/>
          <w:sz w:val="20"/>
          <w:szCs w:val="20"/>
          <w:lang w:eastAsia="tr-TR"/>
        </w:rPr>
        <w:t>57 MÜKERRER KANUN NO: 6111/117)</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özlük dosyasından silinmesini isteyebilir.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Memurun, yukarıda yazılan süreler içerisindeki davranışları, bu isteğini haklı kılacak nitelikte görülürse, isteğinin yerine getirilmesine karar verilerek bu karar (DEĞİŞİK İBARE RGT: 25.02.2011 RG NO: 278</w:t>
      </w:r>
      <w:r w:rsidR="002F6DA0">
        <w:rPr>
          <w:rFonts w:ascii="Arial" w:eastAsia="Times New Roman" w:hAnsi="Arial" w:cs="Arial"/>
          <w:color w:val="666666"/>
          <w:sz w:val="20"/>
          <w:szCs w:val="20"/>
          <w:lang w:eastAsia="tr-TR"/>
        </w:rPr>
        <w:t>57 MÜKERRER KANUN NO: 6111/117)</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özlük dosyasına işlenir.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Kademe ilerlemesinin durdurulması cezasının (DEĞİŞİK İBARE RGT: 25.02.2011 RG NO: 27857 </w:t>
      </w:r>
      <w:r w:rsidRPr="00951061">
        <w:rPr>
          <w:rFonts w:ascii="Arial" w:eastAsia="Times New Roman" w:hAnsi="Arial" w:cs="Arial"/>
          <w:color w:val="666666"/>
          <w:sz w:val="20"/>
          <w:szCs w:val="20"/>
          <w:lang w:eastAsia="tr-TR"/>
        </w:rPr>
        <w:lastRenderedPageBreak/>
        <w:t xml:space="preserve">MÜKERRER KANUN NO: </w:t>
      </w:r>
      <w:r w:rsidR="002F6DA0">
        <w:rPr>
          <w:rFonts w:ascii="Arial" w:eastAsia="Times New Roman" w:hAnsi="Arial" w:cs="Arial"/>
          <w:color w:val="666666"/>
          <w:sz w:val="20"/>
          <w:szCs w:val="20"/>
          <w:lang w:eastAsia="tr-TR"/>
        </w:rPr>
        <w:t>6111/117)</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t>özlük dosyasından çıkarılmasında disiplin kurulunun mütalaası alındıktan sonra yukarıdaki fıkra hükmü uygulanır.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proofErr w:type="gramStart"/>
      <w:r w:rsidRPr="00951061">
        <w:rPr>
          <w:rFonts w:ascii="Arial" w:eastAsia="Times New Roman" w:hAnsi="Arial" w:cs="Arial"/>
          <w:color w:val="666666"/>
          <w:sz w:val="20"/>
          <w:szCs w:val="20"/>
          <w:lang w:eastAsia="tr-TR"/>
        </w:rPr>
        <w:t>Madde 134 - (DEĞİŞİK MADDE RGT: 30.12.1972 RG NO: 14407 KHK NO: 2/1)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(DEĞİŞİK FIKRA RGT: 05.02.1981 RG NO: 17242 KANUN NO: 2381/2)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bulunur.</w:t>
      </w:r>
      <w:proofErr w:type="gramEnd"/>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(DEĞİŞİK FIKRA RGT: 16.05.1982 RG NO: 17696 KANUN NO: 2670/38)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Bu kurulların kuruluş, üyelerinin görev süresi, görüşme ve karar usulü, hangi memurlar hakkında karar verebilecekleri ve disiplin amirlerinin tayin ve tespitinde uygulanacak esaslar ile bunların yetki ve sorumlulukları gibi hususlar Bakanlar Kurulunca çıkarılacak yönetmelikle düzenlenir.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2F6DA0" w:rsidRDefault="00951061" w:rsidP="00951061">
      <w:pPr>
        <w:shd w:val="clear" w:color="auto" w:fill="FFFFFF"/>
        <w:spacing w:after="0" w:line="240" w:lineRule="auto"/>
        <w:rPr>
          <w:rFonts w:ascii="Arial" w:eastAsia="Times New Roman" w:hAnsi="Arial" w:cs="Arial"/>
          <w:b/>
          <w:bCs/>
          <w:color w:val="666666"/>
          <w:sz w:val="20"/>
          <w:szCs w:val="20"/>
          <w:lang w:eastAsia="tr-TR"/>
        </w:rPr>
      </w:pPr>
      <w:r w:rsidRPr="00951061">
        <w:rPr>
          <w:rFonts w:ascii="Arial" w:eastAsia="Times New Roman" w:hAnsi="Arial" w:cs="Arial"/>
          <w:color w:val="666666"/>
          <w:sz w:val="20"/>
          <w:szCs w:val="20"/>
          <w:lang w:eastAsia="tr-TR"/>
        </w:rPr>
        <w:t>Madde 135 - (DEĞİŞİK MADDE RGT: 25.02.2011 RG NO: 27857 MÜKERRER KANUN NO: 6111/113) </w:t>
      </w:r>
      <w:r w:rsidRPr="00951061">
        <w:rPr>
          <w:rFonts w:ascii="Arial" w:eastAsia="Times New Roman" w:hAnsi="Arial" w:cs="Arial"/>
          <w:color w:val="666666"/>
          <w:sz w:val="20"/>
          <w:szCs w:val="20"/>
          <w:lang w:eastAsia="tr-TR"/>
        </w:rPr>
        <w:br/>
        <w:t>Disiplin amirleri tarafından verilen uyarma, kınama ve aylıktan kesme cezalarına karşı disiplin kuruluna, kademe ilerlemesinin durdurulması cezasına karşı yüksek disiplin kuruluna itiraz edilebilir. </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İtirazda süre, kararın ilgiliye tebliği tarihinden itibaren yedi gündür. Süresi içinde itiraz edilmeyen disiplin cezaları kesinleşir.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İtiraz mercileri, itiraz dilekçesi ile karar ve eklerinin kendilerine intikalinden itibaren otuz gün içinde kararlarını vermek zorundadır. </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İtirazın kabulü hâlinde, disiplin amirleri kararı gözden geçirerek verilen cezayı hafifletebilir veya tamamen kaldırabilirler.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Disiplin cezalarına karşı idari yargı yoluna başvurulabilir.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137 - Görevden uzaklaştırma, Devlet kamu hizmetlerinin gerektirdiği hallerde, görevi başında kalmasında sakınca görülecek Devlet memurları hakkında alınan ihtiyati bir tedbirdir.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Görevden uzaklaştırma tedbiri, soruşturmanın herhangi bir safhasında da alınabilir.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138 - Görevden uzaklaştırmaya yetkililer şunlardır.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 Atamaya yetkili amirler;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b) Bakanlık ve genel müdürlük müfettişleri;</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c) İllerde valiler;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ç) İlçelerde kaymakamlar (İlçe idare şube başkanları hakkında valinin muvafakati şarttır.)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Valiler ve kaymakamlar tarafından alınan görevden uzaklaştırma tedbiri, memurun kurumuna derhal bildirilir.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139 - (DEĞİŞİK MADDE RGT: 30.12.1972 RG NO: 14407 KHK NO: 2/1)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Görevinden uzaklaştırılan Devlet memurları hakkında görevden uzaklaştırmayı izleyen 10 iş günü içinde soruşturmaya başlanması şarttır.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Memuru görevden uzaklaştırdıktan sonra memur hakkında derhal soruşturmaya </w:t>
      </w:r>
      <w:proofErr w:type="spellStart"/>
      <w:r w:rsidRPr="00951061">
        <w:rPr>
          <w:rFonts w:ascii="Arial" w:eastAsia="Times New Roman" w:hAnsi="Arial" w:cs="Arial"/>
          <w:color w:val="666666"/>
          <w:sz w:val="20"/>
          <w:szCs w:val="20"/>
          <w:lang w:eastAsia="tr-TR"/>
        </w:rPr>
        <w:t>başlamıyan</w:t>
      </w:r>
      <w:proofErr w:type="spellEnd"/>
      <w:r w:rsidRPr="00951061">
        <w:rPr>
          <w:rFonts w:ascii="Arial" w:eastAsia="Times New Roman" w:hAnsi="Arial" w:cs="Arial"/>
          <w:color w:val="666666"/>
          <w:sz w:val="20"/>
          <w:szCs w:val="20"/>
          <w:lang w:eastAsia="tr-TR"/>
        </w:rPr>
        <w:t xml:space="preserve">, keyfi olarak veya garaz veya kini </w:t>
      </w:r>
      <w:proofErr w:type="spellStart"/>
      <w:r w:rsidRPr="00951061">
        <w:rPr>
          <w:rFonts w:ascii="Arial" w:eastAsia="Times New Roman" w:hAnsi="Arial" w:cs="Arial"/>
          <w:color w:val="666666"/>
          <w:sz w:val="20"/>
          <w:szCs w:val="20"/>
          <w:lang w:eastAsia="tr-TR"/>
        </w:rPr>
        <w:t>dolayısiyle</w:t>
      </w:r>
      <w:proofErr w:type="spellEnd"/>
      <w:r w:rsidRPr="00951061">
        <w:rPr>
          <w:rFonts w:ascii="Arial" w:eastAsia="Times New Roman" w:hAnsi="Arial" w:cs="Arial"/>
          <w:color w:val="666666"/>
          <w:sz w:val="20"/>
          <w:szCs w:val="20"/>
          <w:lang w:eastAsia="tr-TR"/>
        </w:rPr>
        <w:t xml:space="preserve"> bu tasarrufu yaptığı, yaptırılan soruşturma sonunda anlaşılan amirler, hukuki, mali ve cezai sorumluluğa tabidirler.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140 - Haklarında mahkemelerce cezai kovuşturma yapılan Devlet memurları da 138 inci maddedeki yetkililer tarafından görevden uzaklaştırılabilirler.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proofErr w:type="gramStart"/>
      <w:r w:rsidRPr="00951061">
        <w:rPr>
          <w:rFonts w:ascii="Arial" w:eastAsia="Times New Roman" w:hAnsi="Arial" w:cs="Arial"/>
          <w:color w:val="666666"/>
          <w:sz w:val="20"/>
          <w:szCs w:val="20"/>
          <w:lang w:eastAsia="tr-TR"/>
        </w:rPr>
        <w:lastRenderedPageBreak/>
        <w:t>Madde 141 - (DEĞİŞİK MADDE RGT: 31.05.1974 RG NO: 14901 KHK NO: 12/; AYNEN KABUL EDİLMİŞ MADDE RGT: 26.05.1975 RG NO: 15247 KANUN NO: 1897/1) </w:t>
      </w:r>
      <w:r w:rsidRPr="00951061">
        <w:rPr>
          <w:rFonts w:ascii="Arial" w:eastAsia="Times New Roman" w:hAnsi="Arial" w:cs="Arial"/>
          <w:b/>
          <w:bCs/>
          <w:color w:val="666666"/>
          <w:sz w:val="20"/>
          <w:szCs w:val="20"/>
          <w:lang w:eastAsia="tr-TR"/>
        </w:rPr>
        <w:t> </w:t>
      </w:r>
      <w:r w:rsidRPr="00951061">
        <w:rPr>
          <w:rFonts w:ascii="Arial" w:eastAsia="Times New Roman" w:hAnsi="Arial" w:cs="Arial"/>
          <w:color w:val="666666"/>
          <w:sz w:val="20"/>
          <w:szCs w:val="20"/>
          <w:lang w:eastAsia="tr-TR"/>
        </w:rPr>
        <w:br/>
        <w:t xml:space="preserve">Görevden uzaklaştırılan ve görevi ile ilgili olsun veya olmasın herhangi bir suçtan tutuklanan veya gözaltına alınan memurlara bu süre içinde aylıklarının üçte ikisi ödenir. </w:t>
      </w:r>
      <w:proofErr w:type="gramEnd"/>
      <w:r w:rsidRPr="00951061">
        <w:rPr>
          <w:rFonts w:ascii="Arial" w:eastAsia="Times New Roman" w:hAnsi="Arial" w:cs="Arial"/>
          <w:color w:val="666666"/>
          <w:sz w:val="20"/>
          <w:szCs w:val="20"/>
          <w:lang w:eastAsia="tr-TR"/>
        </w:rPr>
        <w:t>Bu gibiler bu Kanunun öngördüğü sosyal hak ve yardımlardan faydalanmaya devam ederler.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143 üncü maddede sayılan durumların gerçekleşmesi halinde, bunların aylıklarının kesilmiş olan üçte biri kendilerine ödenir ve görevden uzakta geçirdikleri süre, derecelerindeki kademe ilerlemesinde ve bu sürenin derece yükselmesi için gerekli en az bekleme süresini aşan kısmı, üst dereceye yükselmeleri halinde, bu derecede kademe ilerlemesi yapılmak suretiyle değerlendirilir.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xml:space="preserve">Madde 142 - Soruşturma sonunda disiplin yüzünden memurluktan çıkarma veya cezai bir işlem uygulanmasına lüzum </w:t>
      </w:r>
      <w:proofErr w:type="spellStart"/>
      <w:r w:rsidRPr="00951061">
        <w:rPr>
          <w:rFonts w:ascii="Arial" w:eastAsia="Times New Roman" w:hAnsi="Arial" w:cs="Arial"/>
          <w:color w:val="666666"/>
          <w:sz w:val="20"/>
          <w:szCs w:val="20"/>
          <w:lang w:eastAsia="tr-TR"/>
        </w:rPr>
        <w:t>kalmıyan</w:t>
      </w:r>
      <w:proofErr w:type="spellEnd"/>
      <w:r w:rsidRPr="00951061">
        <w:rPr>
          <w:rFonts w:ascii="Arial" w:eastAsia="Times New Roman" w:hAnsi="Arial" w:cs="Arial"/>
          <w:color w:val="666666"/>
          <w:sz w:val="20"/>
          <w:szCs w:val="20"/>
          <w:lang w:eastAsia="tr-TR"/>
        </w:rPr>
        <w:t xml:space="preserve"> Devlet memurları için alınmış olan görevden uzaklaştırma tedbiri, 138 inci maddedeki yetkililerce (Müfettişler tarafından görevden uzaklaştırılanlar hakkında atamaya yetkili amirlerce) derhal kaldırılır.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Görevden uzaklaştırma tedbirini </w:t>
      </w:r>
      <w:proofErr w:type="spellStart"/>
      <w:r w:rsidRPr="00951061">
        <w:rPr>
          <w:rFonts w:ascii="Arial" w:eastAsia="Times New Roman" w:hAnsi="Arial" w:cs="Arial"/>
          <w:color w:val="666666"/>
          <w:sz w:val="20"/>
          <w:szCs w:val="20"/>
          <w:lang w:eastAsia="tr-TR"/>
        </w:rPr>
        <w:t>kaldırmıyan</w:t>
      </w:r>
      <w:proofErr w:type="spellEnd"/>
      <w:r w:rsidRPr="00951061">
        <w:rPr>
          <w:rFonts w:ascii="Arial" w:eastAsia="Times New Roman" w:hAnsi="Arial" w:cs="Arial"/>
          <w:color w:val="666666"/>
          <w:sz w:val="20"/>
          <w:szCs w:val="20"/>
          <w:lang w:eastAsia="tr-TR"/>
        </w:rPr>
        <w:t xml:space="preserve"> görevli hakkında 139 uncu madde hükmü uygulanır.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143 - Soruşturma veya yargılama sonunda yetkili mercilerce:</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a</w:t>
      </w:r>
      <w:proofErr w:type="gramStart"/>
      <w:r w:rsidRPr="00951061">
        <w:rPr>
          <w:rFonts w:ascii="Arial" w:eastAsia="Times New Roman" w:hAnsi="Arial" w:cs="Arial"/>
          <w:color w:val="666666"/>
          <w:sz w:val="20"/>
          <w:szCs w:val="20"/>
          <w:lang w:eastAsia="tr-TR"/>
        </w:rPr>
        <w:t>)</w:t>
      </w:r>
      <w:proofErr w:type="gramEnd"/>
      <w:r w:rsidRPr="00951061">
        <w:rPr>
          <w:rFonts w:ascii="Arial" w:eastAsia="Times New Roman" w:hAnsi="Arial" w:cs="Arial"/>
          <w:color w:val="666666"/>
          <w:sz w:val="20"/>
          <w:szCs w:val="20"/>
          <w:lang w:eastAsia="tr-TR"/>
        </w:rPr>
        <w:t xml:space="preserve"> Haklarında memurluktan çıkarmadan başka bir disiplin cezası verilenler;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b) Yargılamanın men ine veya </w:t>
      </w:r>
      <w:proofErr w:type="spellStart"/>
      <w:r w:rsidRPr="00951061">
        <w:rPr>
          <w:rFonts w:ascii="Arial" w:eastAsia="Times New Roman" w:hAnsi="Arial" w:cs="Arial"/>
          <w:color w:val="666666"/>
          <w:sz w:val="20"/>
          <w:szCs w:val="20"/>
          <w:lang w:eastAsia="tr-TR"/>
        </w:rPr>
        <w:t>bereatine</w:t>
      </w:r>
      <w:proofErr w:type="spellEnd"/>
      <w:r w:rsidRPr="00951061">
        <w:rPr>
          <w:rFonts w:ascii="Arial" w:eastAsia="Times New Roman" w:hAnsi="Arial" w:cs="Arial"/>
          <w:color w:val="666666"/>
          <w:sz w:val="20"/>
          <w:szCs w:val="20"/>
          <w:lang w:eastAsia="tr-TR"/>
        </w:rPr>
        <w:t xml:space="preserve"> karar verilenler;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c) Hükümden evvel haklarındaki kovuşturma genel af ile kaldırılanlar;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 xml:space="preserve">ç) Görevlerine ve memurluklarına ilişkin olsun veya olmasın memurluğa engel </w:t>
      </w:r>
      <w:proofErr w:type="spellStart"/>
      <w:r w:rsidRPr="00951061">
        <w:rPr>
          <w:rFonts w:ascii="Arial" w:eastAsia="Times New Roman" w:hAnsi="Arial" w:cs="Arial"/>
          <w:color w:val="666666"/>
          <w:sz w:val="20"/>
          <w:szCs w:val="20"/>
          <w:lang w:eastAsia="tr-TR"/>
        </w:rPr>
        <w:t>olmıyacak</w:t>
      </w:r>
      <w:proofErr w:type="spellEnd"/>
      <w:r w:rsidRPr="00951061">
        <w:rPr>
          <w:rFonts w:ascii="Arial" w:eastAsia="Times New Roman" w:hAnsi="Arial" w:cs="Arial"/>
          <w:color w:val="666666"/>
          <w:sz w:val="20"/>
          <w:szCs w:val="20"/>
          <w:lang w:eastAsia="tr-TR"/>
        </w:rPr>
        <w:t xml:space="preserve"> bir ceza ile hükümlü olup cezası ertelenenler;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Bu kararların kesinleşmesi üzerine haklarındaki görevden uzaklaştırma tedbiri kaldırılır.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xml:space="preserve">Madde 144 - 140 </w:t>
      </w:r>
      <w:proofErr w:type="spellStart"/>
      <w:r w:rsidRPr="00951061">
        <w:rPr>
          <w:rFonts w:ascii="Arial" w:eastAsia="Times New Roman" w:hAnsi="Arial" w:cs="Arial"/>
          <w:color w:val="666666"/>
          <w:sz w:val="20"/>
          <w:szCs w:val="20"/>
          <w:lang w:eastAsia="tr-TR"/>
        </w:rPr>
        <w:t>ıncı</w:t>
      </w:r>
      <w:proofErr w:type="spellEnd"/>
      <w:r w:rsidRPr="00951061">
        <w:rPr>
          <w:rFonts w:ascii="Arial" w:eastAsia="Times New Roman" w:hAnsi="Arial" w:cs="Arial"/>
          <w:color w:val="666666"/>
          <w:sz w:val="20"/>
          <w:szCs w:val="20"/>
          <w:lang w:eastAsia="tr-TR"/>
        </w:rPr>
        <w:t xml:space="preserve"> ve 142 </w:t>
      </w:r>
      <w:proofErr w:type="spellStart"/>
      <w:r w:rsidRPr="00951061">
        <w:rPr>
          <w:rFonts w:ascii="Arial" w:eastAsia="Times New Roman" w:hAnsi="Arial" w:cs="Arial"/>
          <w:color w:val="666666"/>
          <w:sz w:val="20"/>
          <w:szCs w:val="20"/>
          <w:lang w:eastAsia="tr-TR"/>
        </w:rPr>
        <w:t>nci</w:t>
      </w:r>
      <w:proofErr w:type="spellEnd"/>
      <w:r w:rsidRPr="00951061">
        <w:rPr>
          <w:rFonts w:ascii="Arial" w:eastAsia="Times New Roman" w:hAnsi="Arial" w:cs="Arial"/>
          <w:color w:val="666666"/>
          <w:sz w:val="20"/>
          <w:szCs w:val="20"/>
          <w:lang w:eastAsia="tr-TR"/>
        </w:rPr>
        <w:t xml:space="preserve"> maddelerde 143 üncü maddenin a, b, c fıkralarında yazılı olanlar hakkındaki görevden uzaklaştırma tedbiri, Devlet memurunun soruşturmaya konu olan fiillerinin, hizmetlerini devama engel olmadığı hallerde her zaman kaldırılabilir.</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 </w:t>
      </w:r>
    </w:p>
    <w:p w:rsidR="00951061" w:rsidRPr="00951061" w:rsidRDefault="00951061" w:rsidP="00951061">
      <w:pPr>
        <w:shd w:val="clear" w:color="auto" w:fill="FFFFFF"/>
        <w:spacing w:after="0" w:line="240" w:lineRule="auto"/>
        <w:rPr>
          <w:rFonts w:ascii="Arial" w:eastAsia="Times New Roman" w:hAnsi="Arial" w:cs="Arial"/>
          <w:color w:val="666666"/>
          <w:sz w:val="20"/>
          <w:szCs w:val="20"/>
          <w:lang w:eastAsia="tr-TR"/>
        </w:rPr>
      </w:pPr>
      <w:r w:rsidRPr="00951061">
        <w:rPr>
          <w:rFonts w:ascii="Arial" w:eastAsia="Times New Roman" w:hAnsi="Arial" w:cs="Arial"/>
          <w:color w:val="666666"/>
          <w:sz w:val="20"/>
          <w:szCs w:val="20"/>
          <w:lang w:eastAsia="tr-TR"/>
        </w:rPr>
        <w:t>Madde 145 - Görevden uzaklaştırma; bir disiplin kovuşturması icabından olduğu takdirde en çok 3 ay devam edebilir. Bu süre sonunda hakkında bir karar verilmediği takdirde memur görevine başlatılır.</w:t>
      </w:r>
      <w:r w:rsidRPr="00951061">
        <w:rPr>
          <w:rFonts w:ascii="Arial" w:eastAsia="Times New Roman" w:hAnsi="Arial" w:cs="Arial"/>
          <w:color w:val="666666"/>
          <w:sz w:val="20"/>
          <w:szCs w:val="20"/>
          <w:lang w:eastAsia="tr-TR"/>
        </w:rPr>
        <w:br/>
      </w:r>
      <w:r w:rsidRPr="00951061">
        <w:rPr>
          <w:rFonts w:ascii="Arial" w:eastAsia="Times New Roman" w:hAnsi="Arial" w:cs="Arial"/>
          <w:color w:val="666666"/>
          <w:sz w:val="20"/>
          <w:szCs w:val="20"/>
          <w:lang w:eastAsia="tr-TR"/>
        </w:rPr>
        <w:br/>
        <w:t>Bir ceza kovuşturması icabından olduğu takdirde görevinden uzaklaştırmaya yetkili amir (Müfettişlerin görevinden uzaklaştırdıkları memurlar hakkında atamaya yetkili amir) ilgilinin durumunu her iki ayda bir inceleyerek görevine dönüp dönmemesi hakkında bir karar verir ve ilgiliye de yazı ile tebliğ eder.</w:t>
      </w:r>
    </w:p>
    <w:p w:rsidR="00345481" w:rsidRDefault="00345481">
      <w:bookmarkStart w:id="0" w:name="_GoBack"/>
      <w:bookmarkEnd w:id="0"/>
    </w:p>
    <w:sectPr w:rsidR="00345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C0"/>
    <w:rsid w:val="002F6DA0"/>
    <w:rsid w:val="00345481"/>
    <w:rsid w:val="006F01C0"/>
    <w:rsid w:val="00951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C1CE9-195D-4359-93F4-4992E8F0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14560">
      <w:bodyDiv w:val="1"/>
      <w:marLeft w:val="0"/>
      <w:marRight w:val="0"/>
      <w:marTop w:val="0"/>
      <w:marBottom w:val="0"/>
      <w:divBdr>
        <w:top w:val="none" w:sz="0" w:space="0" w:color="auto"/>
        <w:left w:val="none" w:sz="0" w:space="0" w:color="auto"/>
        <w:bottom w:val="none" w:sz="0" w:space="0" w:color="auto"/>
        <w:right w:val="none" w:sz="0" w:space="0" w:color="auto"/>
      </w:divBdr>
      <w:divsChild>
        <w:div w:id="102965444">
          <w:marLeft w:val="0"/>
          <w:marRight w:val="0"/>
          <w:marTop w:val="0"/>
          <w:marBottom w:val="0"/>
          <w:divBdr>
            <w:top w:val="none" w:sz="0" w:space="0" w:color="auto"/>
            <w:left w:val="none" w:sz="0" w:space="0" w:color="auto"/>
            <w:bottom w:val="none" w:sz="0" w:space="0" w:color="auto"/>
            <w:right w:val="none" w:sz="0" w:space="0" w:color="auto"/>
          </w:divBdr>
        </w:div>
        <w:div w:id="592709781">
          <w:marLeft w:val="0"/>
          <w:marRight w:val="0"/>
          <w:marTop w:val="0"/>
          <w:marBottom w:val="0"/>
          <w:divBdr>
            <w:top w:val="none" w:sz="0" w:space="0" w:color="auto"/>
            <w:left w:val="none" w:sz="0" w:space="0" w:color="auto"/>
            <w:bottom w:val="none" w:sz="0" w:space="0" w:color="auto"/>
            <w:right w:val="none" w:sz="0" w:space="0" w:color="auto"/>
          </w:divBdr>
        </w:div>
        <w:div w:id="1018778100">
          <w:marLeft w:val="0"/>
          <w:marRight w:val="0"/>
          <w:marTop w:val="0"/>
          <w:marBottom w:val="0"/>
          <w:divBdr>
            <w:top w:val="none" w:sz="0" w:space="0" w:color="auto"/>
            <w:left w:val="none" w:sz="0" w:space="0" w:color="auto"/>
            <w:bottom w:val="none" w:sz="0" w:space="0" w:color="auto"/>
            <w:right w:val="none" w:sz="0" w:space="0" w:color="auto"/>
          </w:divBdr>
        </w:div>
        <w:div w:id="361639789">
          <w:marLeft w:val="0"/>
          <w:marRight w:val="0"/>
          <w:marTop w:val="0"/>
          <w:marBottom w:val="0"/>
          <w:divBdr>
            <w:top w:val="none" w:sz="0" w:space="0" w:color="auto"/>
            <w:left w:val="none" w:sz="0" w:space="0" w:color="auto"/>
            <w:bottom w:val="none" w:sz="0" w:space="0" w:color="auto"/>
            <w:right w:val="none" w:sz="0" w:space="0" w:color="auto"/>
          </w:divBdr>
        </w:div>
        <w:div w:id="2042591321">
          <w:marLeft w:val="0"/>
          <w:marRight w:val="0"/>
          <w:marTop w:val="0"/>
          <w:marBottom w:val="0"/>
          <w:divBdr>
            <w:top w:val="none" w:sz="0" w:space="0" w:color="auto"/>
            <w:left w:val="none" w:sz="0" w:space="0" w:color="auto"/>
            <w:bottom w:val="none" w:sz="0" w:space="0" w:color="auto"/>
            <w:right w:val="none" w:sz="0" w:space="0" w:color="auto"/>
          </w:divBdr>
        </w:div>
        <w:div w:id="547185480">
          <w:marLeft w:val="0"/>
          <w:marRight w:val="0"/>
          <w:marTop w:val="0"/>
          <w:marBottom w:val="0"/>
          <w:divBdr>
            <w:top w:val="none" w:sz="0" w:space="0" w:color="auto"/>
            <w:left w:val="none" w:sz="0" w:space="0" w:color="auto"/>
            <w:bottom w:val="none" w:sz="0" w:space="0" w:color="auto"/>
            <w:right w:val="none" w:sz="0" w:space="0" w:color="auto"/>
          </w:divBdr>
        </w:div>
        <w:div w:id="1627732463">
          <w:marLeft w:val="0"/>
          <w:marRight w:val="0"/>
          <w:marTop w:val="0"/>
          <w:marBottom w:val="0"/>
          <w:divBdr>
            <w:top w:val="none" w:sz="0" w:space="0" w:color="auto"/>
            <w:left w:val="none" w:sz="0" w:space="0" w:color="auto"/>
            <w:bottom w:val="none" w:sz="0" w:space="0" w:color="auto"/>
            <w:right w:val="none" w:sz="0" w:space="0" w:color="auto"/>
          </w:divBdr>
        </w:div>
        <w:div w:id="731075514">
          <w:marLeft w:val="0"/>
          <w:marRight w:val="0"/>
          <w:marTop w:val="0"/>
          <w:marBottom w:val="0"/>
          <w:divBdr>
            <w:top w:val="none" w:sz="0" w:space="0" w:color="auto"/>
            <w:left w:val="none" w:sz="0" w:space="0" w:color="auto"/>
            <w:bottom w:val="none" w:sz="0" w:space="0" w:color="auto"/>
            <w:right w:val="none" w:sz="0" w:space="0" w:color="auto"/>
          </w:divBdr>
        </w:div>
        <w:div w:id="348216779">
          <w:marLeft w:val="0"/>
          <w:marRight w:val="0"/>
          <w:marTop w:val="0"/>
          <w:marBottom w:val="0"/>
          <w:divBdr>
            <w:top w:val="none" w:sz="0" w:space="0" w:color="auto"/>
            <w:left w:val="none" w:sz="0" w:space="0" w:color="auto"/>
            <w:bottom w:val="none" w:sz="0" w:space="0" w:color="auto"/>
            <w:right w:val="none" w:sz="0" w:space="0" w:color="auto"/>
          </w:divBdr>
        </w:div>
        <w:div w:id="1549993043">
          <w:marLeft w:val="0"/>
          <w:marRight w:val="0"/>
          <w:marTop w:val="0"/>
          <w:marBottom w:val="0"/>
          <w:divBdr>
            <w:top w:val="none" w:sz="0" w:space="0" w:color="auto"/>
            <w:left w:val="none" w:sz="0" w:space="0" w:color="auto"/>
            <w:bottom w:val="none" w:sz="0" w:space="0" w:color="auto"/>
            <w:right w:val="none" w:sz="0" w:space="0" w:color="auto"/>
          </w:divBdr>
        </w:div>
        <w:div w:id="2028823897">
          <w:marLeft w:val="0"/>
          <w:marRight w:val="0"/>
          <w:marTop w:val="0"/>
          <w:marBottom w:val="0"/>
          <w:divBdr>
            <w:top w:val="none" w:sz="0" w:space="0" w:color="auto"/>
            <w:left w:val="none" w:sz="0" w:space="0" w:color="auto"/>
            <w:bottom w:val="none" w:sz="0" w:space="0" w:color="auto"/>
            <w:right w:val="none" w:sz="0" w:space="0" w:color="auto"/>
          </w:divBdr>
        </w:div>
        <w:div w:id="469901162">
          <w:marLeft w:val="0"/>
          <w:marRight w:val="0"/>
          <w:marTop w:val="0"/>
          <w:marBottom w:val="0"/>
          <w:divBdr>
            <w:top w:val="none" w:sz="0" w:space="0" w:color="auto"/>
            <w:left w:val="none" w:sz="0" w:space="0" w:color="auto"/>
            <w:bottom w:val="none" w:sz="0" w:space="0" w:color="auto"/>
            <w:right w:val="none" w:sz="0" w:space="0" w:color="auto"/>
          </w:divBdr>
        </w:div>
        <w:div w:id="1188375717">
          <w:marLeft w:val="0"/>
          <w:marRight w:val="0"/>
          <w:marTop w:val="0"/>
          <w:marBottom w:val="0"/>
          <w:divBdr>
            <w:top w:val="none" w:sz="0" w:space="0" w:color="auto"/>
            <w:left w:val="none" w:sz="0" w:space="0" w:color="auto"/>
            <w:bottom w:val="none" w:sz="0" w:space="0" w:color="auto"/>
            <w:right w:val="none" w:sz="0" w:space="0" w:color="auto"/>
          </w:divBdr>
        </w:div>
        <w:div w:id="1445807529">
          <w:marLeft w:val="0"/>
          <w:marRight w:val="0"/>
          <w:marTop w:val="0"/>
          <w:marBottom w:val="0"/>
          <w:divBdr>
            <w:top w:val="none" w:sz="0" w:space="0" w:color="auto"/>
            <w:left w:val="none" w:sz="0" w:space="0" w:color="auto"/>
            <w:bottom w:val="none" w:sz="0" w:space="0" w:color="auto"/>
            <w:right w:val="none" w:sz="0" w:space="0" w:color="auto"/>
          </w:divBdr>
        </w:div>
        <w:div w:id="2064595046">
          <w:marLeft w:val="0"/>
          <w:marRight w:val="0"/>
          <w:marTop w:val="0"/>
          <w:marBottom w:val="0"/>
          <w:divBdr>
            <w:top w:val="none" w:sz="0" w:space="0" w:color="auto"/>
            <w:left w:val="none" w:sz="0" w:space="0" w:color="auto"/>
            <w:bottom w:val="none" w:sz="0" w:space="0" w:color="auto"/>
            <w:right w:val="none" w:sz="0" w:space="0" w:color="auto"/>
          </w:divBdr>
        </w:div>
        <w:div w:id="1198618809">
          <w:marLeft w:val="0"/>
          <w:marRight w:val="0"/>
          <w:marTop w:val="0"/>
          <w:marBottom w:val="0"/>
          <w:divBdr>
            <w:top w:val="none" w:sz="0" w:space="0" w:color="auto"/>
            <w:left w:val="none" w:sz="0" w:space="0" w:color="auto"/>
            <w:bottom w:val="none" w:sz="0" w:space="0" w:color="auto"/>
            <w:right w:val="none" w:sz="0" w:space="0" w:color="auto"/>
          </w:divBdr>
        </w:div>
        <w:div w:id="1926766725">
          <w:marLeft w:val="0"/>
          <w:marRight w:val="0"/>
          <w:marTop w:val="0"/>
          <w:marBottom w:val="0"/>
          <w:divBdr>
            <w:top w:val="none" w:sz="0" w:space="0" w:color="auto"/>
            <w:left w:val="none" w:sz="0" w:space="0" w:color="auto"/>
            <w:bottom w:val="none" w:sz="0" w:space="0" w:color="auto"/>
            <w:right w:val="none" w:sz="0" w:space="0" w:color="auto"/>
          </w:divBdr>
        </w:div>
        <w:div w:id="430586414">
          <w:marLeft w:val="0"/>
          <w:marRight w:val="0"/>
          <w:marTop w:val="0"/>
          <w:marBottom w:val="0"/>
          <w:divBdr>
            <w:top w:val="none" w:sz="0" w:space="0" w:color="auto"/>
            <w:left w:val="none" w:sz="0" w:space="0" w:color="auto"/>
            <w:bottom w:val="none" w:sz="0" w:space="0" w:color="auto"/>
            <w:right w:val="none" w:sz="0" w:space="0" w:color="auto"/>
          </w:divBdr>
        </w:div>
        <w:div w:id="379987041">
          <w:marLeft w:val="0"/>
          <w:marRight w:val="0"/>
          <w:marTop w:val="0"/>
          <w:marBottom w:val="0"/>
          <w:divBdr>
            <w:top w:val="none" w:sz="0" w:space="0" w:color="auto"/>
            <w:left w:val="none" w:sz="0" w:space="0" w:color="auto"/>
            <w:bottom w:val="none" w:sz="0" w:space="0" w:color="auto"/>
            <w:right w:val="none" w:sz="0" w:space="0" w:color="auto"/>
          </w:divBdr>
        </w:div>
        <w:div w:id="916744055">
          <w:marLeft w:val="0"/>
          <w:marRight w:val="0"/>
          <w:marTop w:val="0"/>
          <w:marBottom w:val="0"/>
          <w:divBdr>
            <w:top w:val="none" w:sz="0" w:space="0" w:color="auto"/>
            <w:left w:val="none" w:sz="0" w:space="0" w:color="auto"/>
            <w:bottom w:val="none" w:sz="0" w:space="0" w:color="auto"/>
            <w:right w:val="none" w:sz="0" w:space="0" w:color="auto"/>
          </w:divBdr>
        </w:div>
        <w:div w:id="1547832286">
          <w:marLeft w:val="0"/>
          <w:marRight w:val="0"/>
          <w:marTop w:val="0"/>
          <w:marBottom w:val="0"/>
          <w:divBdr>
            <w:top w:val="none" w:sz="0" w:space="0" w:color="auto"/>
            <w:left w:val="none" w:sz="0" w:space="0" w:color="auto"/>
            <w:bottom w:val="none" w:sz="0" w:space="0" w:color="auto"/>
            <w:right w:val="none" w:sz="0" w:space="0" w:color="auto"/>
          </w:divBdr>
        </w:div>
        <w:div w:id="1354845628">
          <w:marLeft w:val="0"/>
          <w:marRight w:val="0"/>
          <w:marTop w:val="0"/>
          <w:marBottom w:val="0"/>
          <w:divBdr>
            <w:top w:val="none" w:sz="0" w:space="0" w:color="auto"/>
            <w:left w:val="none" w:sz="0" w:space="0" w:color="auto"/>
            <w:bottom w:val="none" w:sz="0" w:space="0" w:color="auto"/>
            <w:right w:val="none" w:sz="0" w:space="0" w:color="auto"/>
          </w:divBdr>
        </w:div>
        <w:div w:id="893547297">
          <w:marLeft w:val="0"/>
          <w:marRight w:val="0"/>
          <w:marTop w:val="0"/>
          <w:marBottom w:val="0"/>
          <w:divBdr>
            <w:top w:val="none" w:sz="0" w:space="0" w:color="auto"/>
            <w:left w:val="none" w:sz="0" w:space="0" w:color="auto"/>
            <w:bottom w:val="none" w:sz="0" w:space="0" w:color="auto"/>
            <w:right w:val="none" w:sz="0" w:space="0" w:color="auto"/>
          </w:divBdr>
        </w:div>
        <w:div w:id="1354845552">
          <w:marLeft w:val="0"/>
          <w:marRight w:val="0"/>
          <w:marTop w:val="0"/>
          <w:marBottom w:val="0"/>
          <w:divBdr>
            <w:top w:val="none" w:sz="0" w:space="0" w:color="auto"/>
            <w:left w:val="none" w:sz="0" w:space="0" w:color="auto"/>
            <w:bottom w:val="none" w:sz="0" w:space="0" w:color="auto"/>
            <w:right w:val="none" w:sz="0" w:space="0" w:color="auto"/>
          </w:divBdr>
        </w:div>
        <w:div w:id="1545174098">
          <w:marLeft w:val="0"/>
          <w:marRight w:val="0"/>
          <w:marTop w:val="0"/>
          <w:marBottom w:val="0"/>
          <w:divBdr>
            <w:top w:val="none" w:sz="0" w:space="0" w:color="auto"/>
            <w:left w:val="none" w:sz="0" w:space="0" w:color="auto"/>
            <w:bottom w:val="none" w:sz="0" w:space="0" w:color="auto"/>
            <w:right w:val="none" w:sz="0" w:space="0" w:color="auto"/>
          </w:divBdr>
        </w:div>
        <w:div w:id="140201549">
          <w:marLeft w:val="0"/>
          <w:marRight w:val="0"/>
          <w:marTop w:val="0"/>
          <w:marBottom w:val="0"/>
          <w:divBdr>
            <w:top w:val="none" w:sz="0" w:space="0" w:color="auto"/>
            <w:left w:val="none" w:sz="0" w:space="0" w:color="auto"/>
            <w:bottom w:val="none" w:sz="0" w:space="0" w:color="auto"/>
            <w:right w:val="none" w:sz="0" w:space="0" w:color="auto"/>
          </w:divBdr>
        </w:div>
        <w:div w:id="198596001">
          <w:marLeft w:val="0"/>
          <w:marRight w:val="0"/>
          <w:marTop w:val="0"/>
          <w:marBottom w:val="0"/>
          <w:divBdr>
            <w:top w:val="none" w:sz="0" w:space="0" w:color="auto"/>
            <w:left w:val="none" w:sz="0" w:space="0" w:color="auto"/>
            <w:bottom w:val="none" w:sz="0" w:space="0" w:color="auto"/>
            <w:right w:val="none" w:sz="0" w:space="0" w:color="auto"/>
          </w:divBdr>
        </w:div>
        <w:div w:id="267586625">
          <w:marLeft w:val="0"/>
          <w:marRight w:val="0"/>
          <w:marTop w:val="0"/>
          <w:marBottom w:val="0"/>
          <w:divBdr>
            <w:top w:val="none" w:sz="0" w:space="0" w:color="auto"/>
            <w:left w:val="none" w:sz="0" w:space="0" w:color="auto"/>
            <w:bottom w:val="none" w:sz="0" w:space="0" w:color="auto"/>
            <w:right w:val="none" w:sz="0" w:space="0" w:color="auto"/>
          </w:divBdr>
        </w:div>
        <w:div w:id="866987956">
          <w:marLeft w:val="0"/>
          <w:marRight w:val="0"/>
          <w:marTop w:val="0"/>
          <w:marBottom w:val="0"/>
          <w:divBdr>
            <w:top w:val="none" w:sz="0" w:space="0" w:color="auto"/>
            <w:left w:val="none" w:sz="0" w:space="0" w:color="auto"/>
            <w:bottom w:val="none" w:sz="0" w:space="0" w:color="auto"/>
            <w:right w:val="none" w:sz="0" w:space="0" w:color="auto"/>
          </w:divBdr>
        </w:div>
        <w:div w:id="622274321">
          <w:marLeft w:val="0"/>
          <w:marRight w:val="0"/>
          <w:marTop w:val="0"/>
          <w:marBottom w:val="0"/>
          <w:divBdr>
            <w:top w:val="none" w:sz="0" w:space="0" w:color="auto"/>
            <w:left w:val="none" w:sz="0" w:space="0" w:color="auto"/>
            <w:bottom w:val="none" w:sz="0" w:space="0" w:color="auto"/>
            <w:right w:val="none" w:sz="0" w:space="0" w:color="auto"/>
          </w:divBdr>
        </w:div>
        <w:div w:id="1191381096">
          <w:marLeft w:val="0"/>
          <w:marRight w:val="0"/>
          <w:marTop w:val="0"/>
          <w:marBottom w:val="0"/>
          <w:divBdr>
            <w:top w:val="none" w:sz="0" w:space="0" w:color="auto"/>
            <w:left w:val="none" w:sz="0" w:space="0" w:color="auto"/>
            <w:bottom w:val="none" w:sz="0" w:space="0" w:color="auto"/>
            <w:right w:val="none" w:sz="0" w:space="0" w:color="auto"/>
          </w:divBdr>
        </w:div>
        <w:div w:id="58752625">
          <w:marLeft w:val="0"/>
          <w:marRight w:val="0"/>
          <w:marTop w:val="0"/>
          <w:marBottom w:val="0"/>
          <w:divBdr>
            <w:top w:val="none" w:sz="0" w:space="0" w:color="auto"/>
            <w:left w:val="none" w:sz="0" w:space="0" w:color="auto"/>
            <w:bottom w:val="none" w:sz="0" w:space="0" w:color="auto"/>
            <w:right w:val="none" w:sz="0" w:space="0" w:color="auto"/>
          </w:divBdr>
        </w:div>
        <w:div w:id="1539124620">
          <w:marLeft w:val="0"/>
          <w:marRight w:val="0"/>
          <w:marTop w:val="0"/>
          <w:marBottom w:val="0"/>
          <w:divBdr>
            <w:top w:val="none" w:sz="0" w:space="0" w:color="auto"/>
            <w:left w:val="none" w:sz="0" w:space="0" w:color="auto"/>
            <w:bottom w:val="none" w:sz="0" w:space="0" w:color="auto"/>
            <w:right w:val="none" w:sz="0" w:space="0" w:color="auto"/>
          </w:divBdr>
        </w:div>
        <w:div w:id="1732774950">
          <w:marLeft w:val="0"/>
          <w:marRight w:val="0"/>
          <w:marTop w:val="0"/>
          <w:marBottom w:val="0"/>
          <w:divBdr>
            <w:top w:val="none" w:sz="0" w:space="0" w:color="auto"/>
            <w:left w:val="none" w:sz="0" w:space="0" w:color="auto"/>
            <w:bottom w:val="none" w:sz="0" w:space="0" w:color="auto"/>
            <w:right w:val="none" w:sz="0" w:space="0" w:color="auto"/>
          </w:divBdr>
        </w:div>
        <w:div w:id="305671964">
          <w:marLeft w:val="0"/>
          <w:marRight w:val="0"/>
          <w:marTop w:val="0"/>
          <w:marBottom w:val="0"/>
          <w:divBdr>
            <w:top w:val="none" w:sz="0" w:space="0" w:color="auto"/>
            <w:left w:val="none" w:sz="0" w:space="0" w:color="auto"/>
            <w:bottom w:val="none" w:sz="0" w:space="0" w:color="auto"/>
            <w:right w:val="none" w:sz="0" w:space="0" w:color="auto"/>
          </w:divBdr>
        </w:div>
        <w:div w:id="1250037629">
          <w:marLeft w:val="0"/>
          <w:marRight w:val="0"/>
          <w:marTop w:val="0"/>
          <w:marBottom w:val="0"/>
          <w:divBdr>
            <w:top w:val="none" w:sz="0" w:space="0" w:color="auto"/>
            <w:left w:val="none" w:sz="0" w:space="0" w:color="auto"/>
            <w:bottom w:val="none" w:sz="0" w:space="0" w:color="auto"/>
            <w:right w:val="none" w:sz="0" w:space="0" w:color="auto"/>
          </w:divBdr>
        </w:div>
        <w:div w:id="911696794">
          <w:marLeft w:val="0"/>
          <w:marRight w:val="0"/>
          <w:marTop w:val="0"/>
          <w:marBottom w:val="0"/>
          <w:divBdr>
            <w:top w:val="none" w:sz="0" w:space="0" w:color="auto"/>
            <w:left w:val="none" w:sz="0" w:space="0" w:color="auto"/>
            <w:bottom w:val="none" w:sz="0" w:space="0" w:color="auto"/>
            <w:right w:val="none" w:sz="0" w:space="0" w:color="auto"/>
          </w:divBdr>
        </w:div>
        <w:div w:id="1121805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3089</Words>
  <Characters>17611</Characters>
  <Application>Microsoft Office Word</Application>
  <DocSecurity>0</DocSecurity>
  <Lines>146</Lines>
  <Paragraphs>41</Paragraphs>
  <ScaleCrop>false</ScaleCrop>
  <Company>Hewlett-Packard Company</Company>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2017-04-14T07:36:00Z</dcterms:created>
  <dcterms:modified xsi:type="dcterms:W3CDTF">2017-05-04T08:00:00Z</dcterms:modified>
</cp:coreProperties>
</file>